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98F" w:rsidRPr="00FD698F" w:rsidRDefault="00FD698F" w:rsidP="00FD698F">
      <w:pPr>
        <w:spacing w:after="0" w:line="240" w:lineRule="auto"/>
        <w:jc w:val="center"/>
        <w:rPr>
          <w:rFonts w:ascii="AR CENA" w:hAnsi="AR CENA"/>
          <w:b/>
          <w:sz w:val="36"/>
          <w:szCs w:val="36"/>
        </w:rPr>
      </w:pPr>
      <w:r w:rsidRPr="00FD698F">
        <w:rPr>
          <w:rFonts w:ascii="AR CENA" w:hAnsi="AR CENA"/>
          <w:b/>
          <w:sz w:val="36"/>
          <w:szCs w:val="36"/>
        </w:rPr>
        <w:t>LE 100</w:t>
      </w:r>
      <w:r w:rsidRPr="00FD698F">
        <w:rPr>
          <w:rFonts w:ascii="AR CENA" w:hAnsi="AR CENA"/>
          <w:b/>
          <w:sz w:val="36"/>
          <w:szCs w:val="36"/>
          <w:vertAlign w:val="superscript"/>
        </w:rPr>
        <w:t>e</w:t>
      </w:r>
      <w:r w:rsidRPr="00FD698F">
        <w:rPr>
          <w:rFonts w:ascii="AR CENA" w:hAnsi="AR CENA"/>
          <w:b/>
          <w:sz w:val="36"/>
          <w:szCs w:val="36"/>
        </w:rPr>
        <w:t xml:space="preserve"> SINGE</w:t>
      </w:r>
      <w:r w:rsidR="00D00D6F">
        <w:rPr>
          <w:rFonts w:ascii="AR CENA" w:hAnsi="AR CENA"/>
          <w:b/>
          <w:sz w:val="36"/>
          <w:szCs w:val="36"/>
        </w:rPr>
        <w:t xml:space="preserve"> </w:t>
      </w:r>
    </w:p>
    <w:p w:rsidR="00FD698F" w:rsidRDefault="00FD698F" w:rsidP="003A4CE3">
      <w:pPr>
        <w:spacing w:after="0" w:line="240" w:lineRule="auto"/>
        <w:jc w:val="both"/>
        <w:rPr>
          <w:b/>
        </w:rPr>
      </w:pPr>
    </w:p>
    <w:p w:rsidR="00DC7C10" w:rsidRPr="00597F71" w:rsidRDefault="00DC7C10" w:rsidP="003A4CE3">
      <w:pPr>
        <w:spacing w:after="0" w:line="240" w:lineRule="auto"/>
        <w:jc w:val="both"/>
        <w:rPr>
          <w:b/>
        </w:rPr>
      </w:pPr>
      <w:r w:rsidRPr="00597F71">
        <w:rPr>
          <w:b/>
        </w:rPr>
        <w:t>Contexte</w:t>
      </w:r>
    </w:p>
    <w:p w:rsidR="00E14D90" w:rsidRDefault="00AB1CC1" w:rsidP="003A4CE3">
      <w:pPr>
        <w:spacing w:after="0" w:line="240" w:lineRule="auto"/>
        <w:jc w:val="both"/>
      </w:pPr>
      <w:r>
        <w:t xml:space="preserve">Un mouvement de fond est en train de grandir dans le monde du travail : </w:t>
      </w:r>
      <w:r w:rsidR="00DC7C10" w:rsidRPr="00DC7C10">
        <w:t>entre reconversions professionnelles massives</w:t>
      </w:r>
      <w:r>
        <w:t xml:space="preserve"> (35% des actifs en 2015 (AFPA/Ipsos))</w:t>
      </w:r>
      <w:r w:rsidR="00DC7C10" w:rsidRPr="00DC7C10">
        <w:t xml:space="preserve">, explosion du statut </w:t>
      </w:r>
      <w:r w:rsidR="00E14D90">
        <w:t>d’e(i)</w:t>
      </w:r>
      <w:proofErr w:type="spellStart"/>
      <w:r w:rsidR="00E14D90">
        <w:t>ntrepreneur</w:t>
      </w:r>
      <w:proofErr w:type="spellEnd"/>
      <w:r w:rsidR="00E14D90">
        <w:t xml:space="preserve"> et de la demande en télétravail (plus de 60% des salariés souhaitent </w:t>
      </w:r>
      <w:proofErr w:type="spellStart"/>
      <w:r w:rsidR="00E14D90">
        <w:t>télétravailler</w:t>
      </w:r>
      <w:proofErr w:type="spellEnd"/>
      <w:r w:rsidR="00E14D90">
        <w:t xml:space="preserve"> (</w:t>
      </w:r>
      <w:proofErr w:type="spellStart"/>
      <w:r w:rsidR="00E14D90">
        <w:t>Odoxa</w:t>
      </w:r>
      <w:proofErr w:type="spellEnd"/>
      <w:r w:rsidR="00E14D90">
        <w:t>))</w:t>
      </w:r>
      <w:r w:rsidR="00DC7C10" w:rsidRPr="00DC7C10">
        <w:t xml:space="preserve">, </w:t>
      </w:r>
      <w:r w:rsidR="00E14D90">
        <w:t>démotivation globale des salariés (moins de 5% de collaborateurs « engagés » (Ipsos/</w:t>
      </w:r>
      <w:proofErr w:type="spellStart"/>
      <w:r w:rsidR="00E14D90">
        <w:t>Steelcase</w:t>
      </w:r>
      <w:proofErr w:type="spellEnd"/>
      <w:r w:rsidR="00E14D90">
        <w:t>))</w:t>
      </w:r>
      <w:r>
        <w:t>, pathologies grandissantes (</w:t>
      </w:r>
      <w:proofErr w:type="spellStart"/>
      <w:r>
        <w:t>burn-out</w:t>
      </w:r>
      <w:proofErr w:type="spellEnd"/>
      <w:r>
        <w:t xml:space="preserve">, bore-out et </w:t>
      </w:r>
      <w:proofErr w:type="spellStart"/>
      <w:r>
        <w:t>bullshit</w:t>
      </w:r>
      <w:proofErr w:type="spellEnd"/>
      <w:r>
        <w:t xml:space="preserve"> jobs)….</w:t>
      </w:r>
    </w:p>
    <w:p w:rsidR="00A85FF3" w:rsidRDefault="00110E4A" w:rsidP="003A4CE3">
      <w:pPr>
        <w:spacing w:after="0" w:line="240" w:lineRule="auto"/>
        <w:jc w:val="both"/>
      </w:pPr>
      <w:r>
        <w:t>O</w:t>
      </w:r>
      <w:r w:rsidR="00DC7C10" w:rsidRPr="00DC7C10">
        <w:t xml:space="preserve">n voit </w:t>
      </w:r>
      <w:r>
        <w:t xml:space="preserve">massivement </w:t>
      </w:r>
      <w:r w:rsidR="00DC7C10" w:rsidRPr="00DC7C10">
        <w:t>émerger un type de travailleur</w:t>
      </w:r>
      <w:r w:rsidR="00D74E8B">
        <w:t>s</w:t>
      </w:r>
      <w:r w:rsidR="00DC7C10" w:rsidRPr="00DC7C10">
        <w:t xml:space="preserve"> aux besoins nouveaux en terme de mobilité, d’accueil, de partage, de reconnexion à la nature et aux valeurs durables.</w:t>
      </w:r>
      <w:r>
        <w:t xml:space="preserve"> </w:t>
      </w:r>
    </w:p>
    <w:p w:rsidR="00110E4A" w:rsidRDefault="00A85FF3" w:rsidP="003A4CE3">
      <w:pPr>
        <w:spacing w:after="0" w:line="240" w:lineRule="auto"/>
        <w:jc w:val="both"/>
      </w:pPr>
      <w:r>
        <w:t>Ce phénomène est particulièrement accentué dans les zones de périphéries urbaines où vivent plus de la moitié des actifs, qui passent leurs journées dans leur trajets quotidiens pour se rendre à un travail généralement urbain.</w:t>
      </w:r>
    </w:p>
    <w:p w:rsidR="00DC7C10" w:rsidRDefault="00110E4A" w:rsidP="003A4CE3">
      <w:pPr>
        <w:spacing w:after="0" w:line="240" w:lineRule="auto"/>
        <w:jc w:val="both"/>
      </w:pPr>
      <w:r>
        <w:t xml:space="preserve">De profil souvent urbain, ayant fait des études (parfois </w:t>
      </w:r>
      <w:bookmarkStart w:id="0" w:name="_GoBack"/>
      <w:bookmarkEnd w:id="0"/>
      <w:r>
        <w:t>longues), ayant déj</w:t>
      </w:r>
      <w:r w:rsidR="00D00D6F">
        <w:t>à exercé un ou plusieurs métiers</w:t>
      </w:r>
      <w:r>
        <w:t>, le « </w:t>
      </w:r>
      <w:proofErr w:type="spellStart"/>
      <w:r>
        <w:t>néotravailleur</w:t>
      </w:r>
      <w:proofErr w:type="spellEnd"/>
      <w:r>
        <w:t> » est en recherche de sens dans son activité professionnelle, d’une meilleur</w:t>
      </w:r>
      <w:r w:rsidR="00557CB5">
        <w:t>e</w:t>
      </w:r>
      <w:r>
        <w:t xml:space="preserve"> articulation entre sa vie pro et de sa vie perso, il souhaite participer positivement aux grands enjeux de notre société, collaborer avec d’autres travailleurs et mieux articuler ses différents centres d’intérêts (</w:t>
      </w:r>
      <w:proofErr w:type="spellStart"/>
      <w:r>
        <w:t>multipotentiel</w:t>
      </w:r>
      <w:proofErr w:type="spellEnd"/>
      <w:r>
        <w:t xml:space="preserve"> et </w:t>
      </w:r>
      <w:proofErr w:type="spellStart"/>
      <w:r>
        <w:t>multiactivité</w:t>
      </w:r>
      <w:proofErr w:type="spellEnd"/>
      <w:r>
        <w:t>).</w:t>
      </w:r>
    </w:p>
    <w:p w:rsidR="00110E4A" w:rsidRDefault="00110E4A" w:rsidP="003A4CE3">
      <w:pPr>
        <w:spacing w:after="0" w:line="240" w:lineRule="auto"/>
        <w:jc w:val="both"/>
      </w:pPr>
      <w:r>
        <w:t>Ces « </w:t>
      </w:r>
      <w:proofErr w:type="spellStart"/>
      <w:r>
        <w:t>néotravailleurs</w:t>
      </w:r>
      <w:proofErr w:type="spellEnd"/>
      <w:r>
        <w:t> » se retrouvent dans tous les secteurs d’activité : l’agriculture, l’artisanat et les services.</w:t>
      </w:r>
    </w:p>
    <w:p w:rsidR="00A85FF3" w:rsidRDefault="00A85FF3" w:rsidP="003A4CE3">
      <w:pPr>
        <w:spacing w:after="0" w:line="240" w:lineRule="auto"/>
        <w:jc w:val="both"/>
      </w:pPr>
    </w:p>
    <w:p w:rsidR="00AB1CC1" w:rsidRDefault="00AB1CC1" w:rsidP="003A4CE3">
      <w:pPr>
        <w:spacing w:after="0" w:line="240" w:lineRule="auto"/>
        <w:jc w:val="both"/>
      </w:pPr>
      <w:r>
        <w:t>A quoi ressemblera le travail demain ? Quelles formes prendra-t-il pour nous, nos enfants, les générations à venir ?</w:t>
      </w:r>
      <w:r w:rsidR="00A85FF3">
        <w:t xml:space="preserve"> Comment favoriser son impact positif sur les enjeux de notre société ?</w:t>
      </w:r>
    </w:p>
    <w:p w:rsidR="00AB1CC1" w:rsidRDefault="00AB1CC1" w:rsidP="003A4CE3">
      <w:pPr>
        <w:spacing w:after="0" w:line="240" w:lineRule="auto"/>
        <w:jc w:val="both"/>
      </w:pPr>
    </w:p>
    <w:p w:rsidR="00E66C6A" w:rsidRPr="00597F71" w:rsidRDefault="00DC7C10" w:rsidP="003A4CE3">
      <w:pPr>
        <w:spacing w:after="0" w:line="240" w:lineRule="auto"/>
        <w:jc w:val="both"/>
        <w:rPr>
          <w:b/>
        </w:rPr>
      </w:pPr>
      <w:r w:rsidRPr="00597F71">
        <w:rPr>
          <w:b/>
        </w:rPr>
        <w:t>Mission</w:t>
      </w:r>
    </w:p>
    <w:p w:rsidR="0057020E" w:rsidRDefault="00AB1CC1" w:rsidP="003A4CE3">
      <w:pPr>
        <w:spacing w:after="0" w:line="240" w:lineRule="auto"/>
        <w:jc w:val="both"/>
      </w:pPr>
      <w:r>
        <w:t xml:space="preserve">Le </w:t>
      </w:r>
      <w:r w:rsidR="0077685A">
        <w:t>100</w:t>
      </w:r>
      <w:r w:rsidR="0077685A" w:rsidRPr="0077685A">
        <w:rPr>
          <w:vertAlign w:val="superscript"/>
        </w:rPr>
        <w:t>e</w:t>
      </w:r>
      <w:r>
        <w:t xml:space="preserve"> Singe s’est donné pour objectif d’inventer le lieu de travail de demain : </w:t>
      </w:r>
    </w:p>
    <w:p w:rsidR="00AB1CC1" w:rsidRDefault="00AB1CC1" w:rsidP="003A4CE3">
      <w:pPr>
        <w:spacing w:after="0" w:line="240" w:lineRule="auto"/>
        <w:jc w:val="both"/>
      </w:pPr>
      <w:r>
        <w:t>proche des zones d’habitation des centre urbains (en périphérie), transversal (pour tous les travailleurs, qu’ils soient agriculteurs ou issus des services)</w:t>
      </w:r>
      <w:r w:rsidR="0057020E">
        <w:t>, inspirant (lieu de pédagogie pour les enfants et de formation), agile (se construisant selon les besoins de ses communautés), dynamisant son territoire (à la fois socialement et économiquement), favorisant les projets professionnels à impact positif sur la sociétés (écoresponsables, durables et/ou socialement impliqué), en lien avec la terre et l’alimentation (agriculture et agroalimentaire) et collaboratif (ouvert au maximum, numérique et favorisant les synergies).</w:t>
      </w:r>
    </w:p>
    <w:p w:rsidR="0057020E" w:rsidRDefault="0057020E" w:rsidP="003A4CE3">
      <w:pPr>
        <w:spacing w:after="0" w:line="240" w:lineRule="auto"/>
        <w:jc w:val="both"/>
      </w:pPr>
    </w:p>
    <w:p w:rsidR="00DC7C10" w:rsidRPr="00597F71" w:rsidRDefault="00DC7C10" w:rsidP="003A4CE3">
      <w:pPr>
        <w:spacing w:after="0" w:line="240" w:lineRule="auto"/>
        <w:jc w:val="both"/>
        <w:rPr>
          <w:b/>
        </w:rPr>
      </w:pPr>
      <w:r w:rsidRPr="00597F71">
        <w:rPr>
          <w:b/>
        </w:rPr>
        <w:t>Vision</w:t>
      </w:r>
    </w:p>
    <w:p w:rsidR="00CF0455" w:rsidRDefault="00CF0455" w:rsidP="003A4CE3">
      <w:pPr>
        <w:spacing w:after="0" w:line="240" w:lineRule="auto"/>
        <w:jc w:val="both"/>
      </w:pPr>
      <w:r>
        <w:t xml:space="preserve">Créer des écosystèmes humains à la fois riches en lien social, source d’épanouissement, basés sur des modèles sobres et durables et préservant les terres et les patrimoines, au plus proche des centres urbains, avec comme levier d’action le travail. </w:t>
      </w:r>
    </w:p>
    <w:p w:rsidR="00597F71" w:rsidRDefault="00597F71" w:rsidP="003A4CE3">
      <w:pPr>
        <w:spacing w:after="0" w:line="240" w:lineRule="auto"/>
        <w:jc w:val="both"/>
        <w:rPr>
          <w:b/>
        </w:rPr>
      </w:pPr>
    </w:p>
    <w:p w:rsidR="0057020E" w:rsidRPr="00597F71" w:rsidRDefault="00CF0455" w:rsidP="003A4CE3">
      <w:pPr>
        <w:spacing w:after="0" w:line="240" w:lineRule="auto"/>
        <w:jc w:val="both"/>
        <w:rPr>
          <w:b/>
        </w:rPr>
      </w:pPr>
      <w:r w:rsidRPr="00597F71">
        <w:rPr>
          <w:b/>
        </w:rPr>
        <w:t>Le concept</w:t>
      </w:r>
    </w:p>
    <w:p w:rsidR="003765F1" w:rsidRDefault="00CF0455" w:rsidP="003A4CE3">
      <w:pPr>
        <w:spacing w:after="0" w:line="240" w:lineRule="auto"/>
        <w:jc w:val="both"/>
      </w:pPr>
      <w:r>
        <w:t>Pour réaliser ses objectifs, le 100</w:t>
      </w:r>
      <w:r w:rsidRPr="00CF0455">
        <w:rPr>
          <w:vertAlign w:val="superscript"/>
        </w:rPr>
        <w:t>e</w:t>
      </w:r>
      <w:r>
        <w:t xml:space="preserve"> Singe a décidé d’expérimenter le premier lieu de travail de demain, sur un territoire qu’il connaît bien, à 15 </w:t>
      </w:r>
      <w:r w:rsidR="003765F1">
        <w:t xml:space="preserve">km au sud-est de Toulouse (3 km du futur métro, 5 km de la technopole Labège </w:t>
      </w:r>
      <w:proofErr w:type="spellStart"/>
      <w:r w:rsidR="003765F1">
        <w:t>Innopole</w:t>
      </w:r>
      <w:proofErr w:type="spellEnd"/>
      <w:r w:rsidR="003765F1">
        <w:t xml:space="preserve">) </w:t>
      </w:r>
      <w:r>
        <w:t>sur le</w:t>
      </w:r>
      <w:r w:rsidRPr="00CF0455">
        <w:t xml:space="preserve"> site </w:t>
      </w:r>
      <w:r w:rsidR="003765F1">
        <w:t xml:space="preserve">préservé </w:t>
      </w:r>
      <w:r w:rsidRPr="00CF0455">
        <w:t>de 7 ha d’une ancienne ferme lauragaise</w:t>
      </w:r>
      <w:r w:rsidR="003765F1">
        <w:t xml:space="preserve"> du 18</w:t>
      </w:r>
      <w:r w:rsidR="003765F1" w:rsidRPr="003765F1">
        <w:rPr>
          <w:vertAlign w:val="superscript"/>
        </w:rPr>
        <w:t>e</w:t>
      </w:r>
      <w:r w:rsidR="003765F1">
        <w:t xml:space="preserve"> siècle</w:t>
      </w:r>
      <w:r>
        <w:t xml:space="preserve"> (400m</w:t>
      </w:r>
      <w:r w:rsidRPr="00CF0455">
        <w:rPr>
          <w:vertAlign w:val="superscript"/>
        </w:rPr>
        <w:t>2</w:t>
      </w:r>
      <w:r>
        <w:t xml:space="preserve">). </w:t>
      </w:r>
    </w:p>
    <w:p w:rsidR="00CF0455" w:rsidRDefault="00CF0455" w:rsidP="003A4CE3">
      <w:pPr>
        <w:spacing w:after="0" w:line="240" w:lineRule="auto"/>
        <w:jc w:val="both"/>
      </w:pPr>
      <w:r>
        <w:t>Ce « tiers-lieux »</w:t>
      </w:r>
      <w:r w:rsidRPr="00CF0455">
        <w:t xml:space="preserve"> </w:t>
      </w:r>
      <w:r>
        <w:t xml:space="preserve">sera dédié </w:t>
      </w:r>
      <w:r w:rsidRPr="00CF0455">
        <w:t xml:space="preserve">aux nouveaux travailleurs du tertiaire et de l’agriculture </w:t>
      </w:r>
      <w:r>
        <w:t>à travers</w:t>
      </w:r>
      <w:r w:rsidRPr="00CF0455">
        <w:t xml:space="preserve"> 6 espaces collaboratifs :</w:t>
      </w:r>
    </w:p>
    <w:p w:rsidR="00CF0455" w:rsidRDefault="00CF0455" w:rsidP="003A4CE3">
      <w:pPr>
        <w:pStyle w:val="Paragraphedeliste"/>
        <w:numPr>
          <w:ilvl w:val="0"/>
          <w:numId w:val="1"/>
        </w:numPr>
        <w:spacing w:after="0" w:line="240" w:lineRule="auto"/>
        <w:jc w:val="both"/>
      </w:pPr>
      <w:r w:rsidRPr="00CF0455">
        <w:t>Une zone agro-éc</w:t>
      </w:r>
      <w:r>
        <w:t xml:space="preserve">ologique (micro-ferme maraîchère en </w:t>
      </w:r>
      <w:proofErr w:type="spellStart"/>
      <w:r>
        <w:t>permaculture</w:t>
      </w:r>
      <w:proofErr w:type="spellEnd"/>
      <w:r>
        <w:t xml:space="preserve"> (1ha)</w:t>
      </w:r>
      <w:r w:rsidRPr="00CF0455">
        <w:t xml:space="preserve"> et </w:t>
      </w:r>
      <w:r>
        <w:t xml:space="preserve">5 </w:t>
      </w:r>
      <w:r w:rsidRPr="00CF0455">
        <w:t>mi</w:t>
      </w:r>
      <w:r>
        <w:t xml:space="preserve">cro-parcelles expérimentales </w:t>
      </w:r>
      <w:r w:rsidR="00B42636">
        <w:t xml:space="preserve">multi-activité </w:t>
      </w:r>
      <w:r>
        <w:t>(2000m</w:t>
      </w:r>
      <w:r w:rsidRPr="00CF0455">
        <w:rPr>
          <w:vertAlign w:val="superscript"/>
        </w:rPr>
        <w:t>2</w:t>
      </w:r>
      <w:r>
        <w:t xml:space="preserve"> chacune)</w:t>
      </w:r>
      <w:r w:rsidR="00B42636">
        <w:t xml:space="preserve"> dans un premier temps</w:t>
      </w:r>
      <w:r>
        <w:t xml:space="preserve">) </w:t>
      </w:r>
    </w:p>
    <w:p w:rsidR="00CF0455" w:rsidRDefault="00CF0455" w:rsidP="003A4CE3">
      <w:pPr>
        <w:pStyle w:val="Paragraphedeliste"/>
        <w:numPr>
          <w:ilvl w:val="0"/>
          <w:numId w:val="1"/>
        </w:numPr>
        <w:spacing w:after="0" w:line="240" w:lineRule="auto"/>
        <w:jc w:val="both"/>
      </w:pPr>
      <w:r w:rsidRPr="00CF0455">
        <w:t>Un espace de bureaux partagés (pour les indépendants, télétrava</w:t>
      </w:r>
      <w:r>
        <w:t>illeurs, porteurs de projet…) avec salle de réunion (capacité de 20 postes et 3 bureaux individuels)</w:t>
      </w:r>
    </w:p>
    <w:p w:rsidR="00CF0455" w:rsidRDefault="00CF0455" w:rsidP="003A4CE3">
      <w:pPr>
        <w:pStyle w:val="Paragraphedeliste"/>
        <w:numPr>
          <w:ilvl w:val="0"/>
          <w:numId w:val="1"/>
        </w:numPr>
        <w:spacing w:after="0" w:line="240" w:lineRule="auto"/>
        <w:jc w:val="both"/>
      </w:pPr>
      <w:r w:rsidRPr="00CF0455">
        <w:t>Des ateliers m</w:t>
      </w:r>
      <w:r>
        <w:t>utualisés (pour les artisans</w:t>
      </w:r>
      <w:r w:rsidR="00D00D6F">
        <w:t>/</w:t>
      </w:r>
      <w:proofErr w:type="spellStart"/>
      <w:r w:rsidR="00D00D6F">
        <w:t>makers</w:t>
      </w:r>
      <w:proofErr w:type="spellEnd"/>
      <w:r>
        <w:t>)</w:t>
      </w:r>
    </w:p>
    <w:p w:rsidR="003A4CE3" w:rsidRDefault="003A4CE3" w:rsidP="003A4CE3">
      <w:pPr>
        <w:pStyle w:val="Paragraphedeliste"/>
        <w:numPr>
          <w:ilvl w:val="0"/>
          <w:numId w:val="1"/>
        </w:numPr>
        <w:spacing w:after="0" w:line="240" w:lineRule="auto"/>
        <w:jc w:val="both"/>
      </w:pPr>
      <w:r>
        <w:t xml:space="preserve">Une table d’hôtes (en lien avec la </w:t>
      </w:r>
      <w:proofErr w:type="spellStart"/>
      <w:r>
        <w:t>microferme</w:t>
      </w:r>
      <w:proofErr w:type="spellEnd"/>
      <w:r>
        <w:t>) permettant également d’accueillir les porteurs de projets agroalimentaires (en cuisine partagée), véritable lien vers le grand public</w:t>
      </w:r>
    </w:p>
    <w:p w:rsidR="003A4CE3" w:rsidRDefault="003A4CE3" w:rsidP="003A4CE3">
      <w:pPr>
        <w:pStyle w:val="Paragraphedeliste"/>
        <w:numPr>
          <w:ilvl w:val="0"/>
          <w:numId w:val="1"/>
        </w:numPr>
        <w:spacing w:after="0" w:line="240" w:lineRule="auto"/>
        <w:jc w:val="both"/>
      </w:pPr>
      <w:r>
        <w:t xml:space="preserve">Des espaces de formations et d’accueil pour les enfants et les adultes (formation en </w:t>
      </w:r>
      <w:proofErr w:type="spellStart"/>
      <w:r>
        <w:t>permaculture</w:t>
      </w:r>
      <w:proofErr w:type="spellEnd"/>
      <w:r>
        <w:t xml:space="preserve">, accompagnement de projet, cuisine saine, </w:t>
      </w:r>
      <w:proofErr w:type="spellStart"/>
      <w:r>
        <w:t>makering</w:t>
      </w:r>
      <w:proofErr w:type="spellEnd"/>
      <w:r>
        <w:t>…)</w:t>
      </w:r>
    </w:p>
    <w:p w:rsidR="003A4CE3" w:rsidRDefault="003A4CE3" w:rsidP="003A4CE3">
      <w:pPr>
        <w:spacing w:after="0" w:line="240" w:lineRule="auto"/>
        <w:jc w:val="both"/>
      </w:pPr>
    </w:p>
    <w:p w:rsidR="00CF0455" w:rsidRPr="003A4CE3" w:rsidRDefault="00CF0455" w:rsidP="003A4CE3">
      <w:pPr>
        <w:spacing w:after="0" w:line="240" w:lineRule="auto"/>
        <w:jc w:val="both"/>
        <w:rPr>
          <w:b/>
        </w:rPr>
      </w:pPr>
      <w:r w:rsidRPr="003A4CE3">
        <w:rPr>
          <w:b/>
        </w:rPr>
        <w:t>Pour qui</w:t>
      </w:r>
    </w:p>
    <w:p w:rsidR="003A4CE3" w:rsidRDefault="00D50197" w:rsidP="003A4CE3">
      <w:pPr>
        <w:pStyle w:val="Paragraphedeliste"/>
        <w:numPr>
          <w:ilvl w:val="0"/>
          <w:numId w:val="2"/>
        </w:numPr>
        <w:spacing w:after="0" w:line="240" w:lineRule="auto"/>
        <w:jc w:val="both"/>
      </w:pPr>
      <w:r>
        <w:t>L</w:t>
      </w:r>
      <w:r w:rsidR="003A4CE3">
        <w:t>es</w:t>
      </w:r>
      <w:r w:rsidR="003A4CE3" w:rsidRPr="003A4CE3">
        <w:t xml:space="preserve"> entrepreneurs (indépendants, porteurs de projet, </w:t>
      </w:r>
      <w:r>
        <w:t>auto</w:t>
      </w:r>
      <w:r w:rsidR="00F8300E">
        <w:t>-</w:t>
      </w:r>
      <w:r>
        <w:t>entrepreneurs…</w:t>
      </w:r>
      <w:r w:rsidR="003A4CE3">
        <w:t xml:space="preserve">) </w:t>
      </w:r>
    </w:p>
    <w:p w:rsidR="00D50197" w:rsidRDefault="00D50197" w:rsidP="003A4CE3">
      <w:pPr>
        <w:pStyle w:val="Paragraphedeliste"/>
        <w:numPr>
          <w:ilvl w:val="0"/>
          <w:numId w:val="2"/>
        </w:numPr>
        <w:spacing w:after="0" w:line="240" w:lineRule="auto"/>
        <w:jc w:val="both"/>
      </w:pPr>
      <w:r>
        <w:t>Les nouveaux agriculteurs et éleveurs : expérimentant des modèles plus sobres et durables et n’ayant besoin que de petites surfaces (moins d’1ha) pour exercer leurs activités proches des centres urbains</w:t>
      </w:r>
    </w:p>
    <w:p w:rsidR="003A4CE3" w:rsidRDefault="003A4CE3" w:rsidP="003A4CE3">
      <w:pPr>
        <w:pStyle w:val="Paragraphedeliste"/>
        <w:numPr>
          <w:ilvl w:val="0"/>
          <w:numId w:val="2"/>
        </w:numPr>
        <w:spacing w:after="0" w:line="240" w:lineRule="auto"/>
        <w:jc w:val="both"/>
      </w:pPr>
      <w:r>
        <w:lastRenderedPageBreak/>
        <w:t>Les salariés</w:t>
      </w:r>
      <w:r w:rsidRPr="003A4CE3">
        <w:t xml:space="preserve"> (télétravailleurs…)</w:t>
      </w:r>
      <w:r>
        <w:t xml:space="preserve"> et</w:t>
      </w:r>
      <w:r w:rsidRPr="003A4CE3">
        <w:t xml:space="preserve"> grands groupes</w:t>
      </w:r>
      <w:r>
        <w:t xml:space="preserve"> cherchant à remotiver leur salariés en leur proposant une alternative au bureau fixe</w:t>
      </w:r>
    </w:p>
    <w:p w:rsidR="003A4CE3" w:rsidRDefault="00D50197" w:rsidP="003A4CE3">
      <w:pPr>
        <w:pStyle w:val="Paragraphedeliste"/>
        <w:numPr>
          <w:ilvl w:val="0"/>
          <w:numId w:val="2"/>
        </w:numPr>
        <w:spacing w:after="0" w:line="240" w:lineRule="auto"/>
        <w:jc w:val="both"/>
      </w:pPr>
      <w:r>
        <w:t>Les</w:t>
      </w:r>
      <w:r w:rsidR="003A4CE3">
        <w:t xml:space="preserve"> populations du territoire via la table d’hôtes, les formations </w:t>
      </w:r>
      <w:r w:rsidR="00557CB5">
        <w:t>pour enfants et adultes et le</w:t>
      </w:r>
      <w:r w:rsidR="003A4CE3">
        <w:t>s productions agricoles</w:t>
      </w:r>
    </w:p>
    <w:p w:rsidR="003A4CE3" w:rsidRDefault="00D74E8B" w:rsidP="003A4CE3">
      <w:pPr>
        <w:pStyle w:val="Paragraphedeliste"/>
        <w:numPr>
          <w:ilvl w:val="0"/>
          <w:numId w:val="2"/>
        </w:numPr>
        <w:spacing w:after="0" w:line="240" w:lineRule="auto"/>
        <w:jc w:val="both"/>
      </w:pPr>
      <w:r>
        <w:rPr>
          <w:b/>
          <w:noProof/>
          <w:lang w:eastAsia="fr-FR"/>
        </w:rPr>
        <w:drawing>
          <wp:anchor distT="0" distB="0" distL="114300" distR="114300" simplePos="0" relativeHeight="251659264" behindDoc="0" locked="0" layoutInCell="1" allowOverlap="1" wp14:anchorId="18347FA3" wp14:editId="31114112">
            <wp:simplePos x="0" y="0"/>
            <wp:positionH relativeFrom="margin">
              <wp:posOffset>-180975</wp:posOffset>
            </wp:positionH>
            <wp:positionV relativeFrom="margin">
              <wp:posOffset>1243965</wp:posOffset>
            </wp:positionV>
            <wp:extent cx="7080885" cy="2274570"/>
            <wp:effectExtent l="0" t="0" r="571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aérienne-com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0885" cy="2274570"/>
                    </a:xfrm>
                    <a:prstGeom prst="rect">
                      <a:avLst/>
                    </a:prstGeom>
                  </pic:spPr>
                </pic:pic>
              </a:graphicData>
            </a:graphic>
            <wp14:sizeRelH relativeFrom="margin">
              <wp14:pctWidth>0</wp14:pctWidth>
            </wp14:sizeRelH>
            <wp14:sizeRelV relativeFrom="margin">
              <wp14:pctHeight>0</wp14:pctHeight>
            </wp14:sizeRelV>
          </wp:anchor>
        </w:drawing>
      </w:r>
      <w:r w:rsidR="00D50197">
        <w:t>Les</w:t>
      </w:r>
      <w:r w:rsidR="003A4CE3">
        <w:t xml:space="preserve"> </w:t>
      </w:r>
      <w:r w:rsidR="003A4CE3" w:rsidRPr="003A4CE3">
        <w:t>collectivités</w:t>
      </w:r>
      <w:r w:rsidR="00D50197">
        <w:t xml:space="preserve"> locales</w:t>
      </w:r>
      <w:r w:rsidR="003A4CE3">
        <w:t xml:space="preserve"> : économiquement </w:t>
      </w:r>
      <w:r w:rsidR="003A4CE3" w:rsidRPr="003A4CE3">
        <w:t>(7 créations d’</w:t>
      </w:r>
      <w:r w:rsidR="003A4CE3">
        <w:t>emplois directs et</w:t>
      </w:r>
      <w:r w:rsidR="003A4CE3" w:rsidRPr="003A4CE3">
        <w:t xml:space="preserve"> 30 créations d’emplois indirects sur 3 ans)</w:t>
      </w:r>
      <w:r w:rsidR="003A4CE3">
        <w:t>, par la production agricole saine disponible pour les cantines scolaires, la dynamisation du territoire, la diminution des flux routiers et l’amélioration du lien social.</w:t>
      </w:r>
    </w:p>
    <w:p w:rsidR="003A4CE3" w:rsidRDefault="003A4CE3" w:rsidP="003A4CE3">
      <w:pPr>
        <w:spacing w:after="0" w:line="240" w:lineRule="auto"/>
        <w:jc w:val="both"/>
        <w:rPr>
          <w:b/>
        </w:rPr>
      </w:pPr>
    </w:p>
    <w:p w:rsidR="003A4CE3" w:rsidRPr="003A4CE3" w:rsidRDefault="003A4CE3" w:rsidP="003A4CE3">
      <w:pPr>
        <w:spacing w:after="0" w:line="240" w:lineRule="auto"/>
        <w:jc w:val="both"/>
        <w:rPr>
          <w:b/>
        </w:rPr>
      </w:pPr>
      <w:r w:rsidRPr="003A4CE3">
        <w:rPr>
          <w:b/>
        </w:rPr>
        <w:t>Structuration</w:t>
      </w:r>
    </w:p>
    <w:p w:rsidR="003A4CE3" w:rsidRDefault="003A4CE3" w:rsidP="003A4CE3">
      <w:pPr>
        <w:spacing w:after="0" w:line="240" w:lineRule="auto"/>
        <w:jc w:val="both"/>
      </w:pPr>
      <w:r>
        <w:t>Le 100</w:t>
      </w:r>
      <w:r w:rsidRPr="003A4CE3">
        <w:rPr>
          <w:vertAlign w:val="superscript"/>
        </w:rPr>
        <w:t>e</w:t>
      </w:r>
      <w:r>
        <w:t xml:space="preserve"> Singe est une association de préfiguration à modèle coopératif, garante de la mission d’intérêt général. Amandine </w:t>
      </w:r>
      <w:proofErr w:type="spellStart"/>
      <w:r>
        <w:t>Largeaud</w:t>
      </w:r>
      <w:proofErr w:type="spellEnd"/>
      <w:r>
        <w:t xml:space="preserve"> </w:t>
      </w:r>
      <w:r w:rsidR="00557CB5">
        <w:t>(10 ans d’expériences en tant que chef de projet d’innovation sociale</w:t>
      </w:r>
      <w:r w:rsidR="00D74E8B">
        <w:t xml:space="preserve"> à l’étranger</w:t>
      </w:r>
      <w:r w:rsidR="00557CB5">
        <w:t xml:space="preserve">) </w:t>
      </w:r>
      <w:r>
        <w:t xml:space="preserve">est la coordinatrice du tiers-lieux, épaulée par une équipe de 8 personnes issues de </w:t>
      </w:r>
      <w:r w:rsidR="00597F71">
        <w:t>milieux professionnels divers (</w:t>
      </w:r>
      <w:proofErr w:type="spellStart"/>
      <w:r w:rsidR="00597F71">
        <w:t>S</w:t>
      </w:r>
      <w:r>
        <w:t>cop</w:t>
      </w:r>
      <w:proofErr w:type="spellEnd"/>
      <w:r>
        <w:t xml:space="preserve">, éducation </w:t>
      </w:r>
      <w:r w:rsidR="00A12D2E">
        <w:t xml:space="preserve">populaire, </w:t>
      </w:r>
      <w:proofErr w:type="spellStart"/>
      <w:r w:rsidR="00A12D2E">
        <w:t>fablab</w:t>
      </w:r>
      <w:proofErr w:type="spellEnd"/>
      <w:r w:rsidR="00A12D2E">
        <w:t xml:space="preserve">, agriculture, </w:t>
      </w:r>
      <w:r>
        <w:t>éducation alternative, salarié de grand groupe…)</w:t>
      </w:r>
      <w:r w:rsidR="00597F71">
        <w:t>.</w:t>
      </w:r>
    </w:p>
    <w:p w:rsidR="00597F71" w:rsidRDefault="00597F71" w:rsidP="003A4CE3">
      <w:pPr>
        <w:spacing w:after="0" w:line="240" w:lineRule="auto"/>
        <w:jc w:val="both"/>
      </w:pPr>
      <w:r>
        <w:t>Le projet du 100</w:t>
      </w:r>
      <w:r w:rsidRPr="00597F71">
        <w:rPr>
          <w:vertAlign w:val="superscript"/>
        </w:rPr>
        <w:t>e</w:t>
      </w:r>
      <w:r>
        <w:t xml:space="preserve"> Singe est accompagné au niveau régio</w:t>
      </w:r>
      <w:r w:rsidR="00D74E8B">
        <w:t>nal par l’incubateur ESS de la R</w:t>
      </w:r>
      <w:r>
        <w:t>égion</w:t>
      </w:r>
      <w:r w:rsidR="00D74E8B">
        <w:t xml:space="preserve"> Occitanie</w:t>
      </w:r>
      <w:r>
        <w:t xml:space="preserve">, </w:t>
      </w:r>
      <w:proofErr w:type="spellStart"/>
      <w:r>
        <w:t>Catalis</w:t>
      </w:r>
      <w:proofErr w:type="spellEnd"/>
      <w:r>
        <w:t>, et au niveau national par Ticket for Change, sélectionné en 2016 en tant qu</w:t>
      </w:r>
      <w:r w:rsidR="007A5073">
        <w:t>e « projet à fort impact social »</w:t>
      </w:r>
      <w:r w:rsidR="00D74E8B">
        <w:t>.</w:t>
      </w:r>
    </w:p>
    <w:p w:rsidR="00597F71" w:rsidRDefault="00597F71" w:rsidP="003A4CE3">
      <w:pPr>
        <w:spacing w:after="0" w:line="240" w:lineRule="auto"/>
        <w:jc w:val="both"/>
      </w:pPr>
    </w:p>
    <w:p w:rsidR="00597F71" w:rsidRDefault="00597F71" w:rsidP="003A4CE3">
      <w:pPr>
        <w:spacing w:after="0" w:line="240" w:lineRule="auto"/>
        <w:jc w:val="both"/>
        <w:rPr>
          <w:b/>
        </w:rPr>
      </w:pPr>
      <w:r w:rsidRPr="00597F71">
        <w:rPr>
          <w:b/>
        </w:rPr>
        <w:t>Prévisionnel</w:t>
      </w:r>
    </w:p>
    <w:p w:rsidR="00597F71" w:rsidRDefault="00597F71" w:rsidP="003A4CE3">
      <w:pPr>
        <w:spacing w:after="0" w:line="240" w:lineRule="auto"/>
        <w:jc w:val="both"/>
      </w:pPr>
      <w:r w:rsidRPr="00597F71">
        <w:t xml:space="preserve">Financement recherché </w:t>
      </w:r>
      <w:r w:rsidR="00557CB5">
        <w:t>de 400.000 euros au total et répart</w:t>
      </w:r>
      <w:r w:rsidR="005D2EBB">
        <w:t>i en financements des différent</w:t>
      </w:r>
      <w:r w:rsidR="00557CB5">
        <w:t xml:space="preserve">s espaces </w:t>
      </w:r>
      <w:r w:rsidRPr="00597F71">
        <w:t>sur trois ans</w:t>
      </w:r>
      <w:r w:rsidR="00557CB5">
        <w:t>. Pour démarrer, 140.000 euros sont nécessaires,</w:t>
      </w:r>
      <w:r>
        <w:t xml:space="preserve"> permettant</w:t>
      </w:r>
      <w:r w:rsidR="00557CB5">
        <w:t xml:space="preserve"> dans un premier temps</w:t>
      </w:r>
      <w:r>
        <w:t xml:space="preserve"> de recréer les écosystèmes naturels des zones agricoles (notamment par l’accès à l’eau) et l’aménagement des espaces </w:t>
      </w:r>
      <w:r w:rsidR="005D2EBB">
        <w:t>de bureaux et de champs partagés</w:t>
      </w:r>
      <w:r>
        <w:t>.</w:t>
      </w:r>
    </w:p>
    <w:p w:rsidR="007A5073" w:rsidRPr="007A5073" w:rsidRDefault="007A5073" w:rsidP="003A4CE3">
      <w:pPr>
        <w:spacing w:after="0" w:line="240" w:lineRule="auto"/>
        <w:jc w:val="both"/>
      </w:pPr>
      <w:r w:rsidRPr="007A5073">
        <w:t>Les revenus sont issus de la location des espaces (bureaux, champs, salle de réunion, chambre), de la commercialisation de produits (table d’hôtes) et de l’accueil des publics en formation : accueil des en</w:t>
      </w:r>
      <w:r>
        <w:t>fants en périscolaire, stages,</w:t>
      </w:r>
      <w:r w:rsidRPr="007A5073">
        <w:t xml:space="preserve"> formations</w:t>
      </w:r>
      <w:r>
        <w:t>, évènements avec les entreprises et le grand public.</w:t>
      </w:r>
    </w:p>
    <w:p w:rsidR="00597F71" w:rsidRDefault="00597F71" w:rsidP="003A4CE3">
      <w:pPr>
        <w:spacing w:after="0" w:line="240" w:lineRule="auto"/>
        <w:jc w:val="both"/>
      </w:pPr>
    </w:p>
    <w:tbl>
      <w:tblPr>
        <w:tblStyle w:val="Trameclaire-Accent1"/>
        <w:tblW w:w="0" w:type="auto"/>
        <w:tblLook w:val="04A0" w:firstRow="1" w:lastRow="0" w:firstColumn="1" w:lastColumn="0" w:noHBand="0" w:noVBand="1"/>
      </w:tblPr>
      <w:tblGrid>
        <w:gridCol w:w="2518"/>
        <w:gridCol w:w="1559"/>
        <w:gridCol w:w="1701"/>
        <w:gridCol w:w="1560"/>
        <w:gridCol w:w="1701"/>
        <w:gridCol w:w="1567"/>
      </w:tblGrid>
      <w:tr w:rsidR="00D74E8B" w:rsidTr="00A55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55B13" w:rsidRDefault="00A55B13" w:rsidP="003A4CE3">
            <w:pPr>
              <w:jc w:val="both"/>
            </w:pPr>
          </w:p>
        </w:tc>
        <w:tc>
          <w:tcPr>
            <w:tcW w:w="1559" w:type="dxa"/>
          </w:tcPr>
          <w:p w:rsidR="00A55B13" w:rsidRDefault="00A55B13" w:rsidP="00A55B13">
            <w:pPr>
              <w:jc w:val="center"/>
              <w:cnfStyle w:val="100000000000" w:firstRow="1" w:lastRow="0" w:firstColumn="0" w:lastColumn="0" w:oddVBand="0" w:evenVBand="0" w:oddHBand="0" w:evenHBand="0" w:firstRowFirstColumn="0" w:firstRowLastColumn="0" w:lastRowFirstColumn="0" w:lastRowLastColumn="0"/>
            </w:pPr>
            <w:r>
              <w:t>Année 1</w:t>
            </w:r>
          </w:p>
        </w:tc>
        <w:tc>
          <w:tcPr>
            <w:tcW w:w="1701" w:type="dxa"/>
          </w:tcPr>
          <w:p w:rsidR="00A55B13" w:rsidRDefault="00A55B13" w:rsidP="00A55B13">
            <w:pPr>
              <w:jc w:val="center"/>
              <w:cnfStyle w:val="100000000000" w:firstRow="1" w:lastRow="0" w:firstColumn="0" w:lastColumn="0" w:oddVBand="0" w:evenVBand="0" w:oddHBand="0" w:evenHBand="0" w:firstRowFirstColumn="0" w:firstRowLastColumn="0" w:lastRowFirstColumn="0" w:lastRowLastColumn="0"/>
            </w:pPr>
            <w:r>
              <w:t>Année 2</w:t>
            </w:r>
          </w:p>
        </w:tc>
        <w:tc>
          <w:tcPr>
            <w:tcW w:w="1560" w:type="dxa"/>
          </w:tcPr>
          <w:p w:rsidR="00A55B13" w:rsidRDefault="00A55B13" w:rsidP="00A55B13">
            <w:pPr>
              <w:jc w:val="center"/>
              <w:cnfStyle w:val="100000000000" w:firstRow="1" w:lastRow="0" w:firstColumn="0" w:lastColumn="0" w:oddVBand="0" w:evenVBand="0" w:oddHBand="0" w:evenHBand="0" w:firstRowFirstColumn="0" w:firstRowLastColumn="0" w:lastRowFirstColumn="0" w:lastRowLastColumn="0"/>
            </w:pPr>
            <w:r>
              <w:t>Année 3</w:t>
            </w:r>
          </w:p>
        </w:tc>
        <w:tc>
          <w:tcPr>
            <w:tcW w:w="1701" w:type="dxa"/>
          </w:tcPr>
          <w:p w:rsidR="00A55B13" w:rsidRDefault="00A55B13" w:rsidP="00A55B13">
            <w:pPr>
              <w:jc w:val="center"/>
              <w:cnfStyle w:val="100000000000" w:firstRow="1" w:lastRow="0" w:firstColumn="0" w:lastColumn="0" w:oddVBand="0" w:evenVBand="0" w:oddHBand="0" w:evenHBand="0" w:firstRowFirstColumn="0" w:firstRowLastColumn="0" w:lastRowFirstColumn="0" w:lastRowLastColumn="0"/>
            </w:pPr>
            <w:r>
              <w:t>Année 4</w:t>
            </w:r>
          </w:p>
        </w:tc>
        <w:tc>
          <w:tcPr>
            <w:tcW w:w="1567" w:type="dxa"/>
          </w:tcPr>
          <w:p w:rsidR="00A55B13" w:rsidRDefault="00A55B13" w:rsidP="00A55B13">
            <w:pPr>
              <w:jc w:val="center"/>
              <w:cnfStyle w:val="100000000000" w:firstRow="1" w:lastRow="0" w:firstColumn="0" w:lastColumn="0" w:oddVBand="0" w:evenVBand="0" w:oddHBand="0" w:evenHBand="0" w:firstRowFirstColumn="0" w:firstRowLastColumn="0" w:lastRowFirstColumn="0" w:lastRowLastColumn="0"/>
            </w:pPr>
            <w:r>
              <w:t>Année 5</w:t>
            </w:r>
          </w:p>
        </w:tc>
      </w:tr>
      <w:tr w:rsidR="00D74E8B" w:rsidTr="00A55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55B13" w:rsidRDefault="00A55B13" w:rsidP="003A4CE3">
            <w:pPr>
              <w:jc w:val="both"/>
            </w:pPr>
            <w:r>
              <w:t>Chiffre d’affaires (CA)</w:t>
            </w:r>
          </w:p>
        </w:tc>
        <w:tc>
          <w:tcPr>
            <w:tcW w:w="1559" w:type="dxa"/>
          </w:tcPr>
          <w:p w:rsidR="00A55B13" w:rsidRDefault="00A55B13" w:rsidP="00A55B13">
            <w:pPr>
              <w:jc w:val="center"/>
              <w:cnfStyle w:val="000000100000" w:firstRow="0" w:lastRow="0" w:firstColumn="0" w:lastColumn="0" w:oddVBand="0" w:evenVBand="0" w:oddHBand="1" w:evenHBand="0" w:firstRowFirstColumn="0" w:firstRowLastColumn="0" w:lastRowFirstColumn="0" w:lastRowLastColumn="0"/>
            </w:pPr>
            <w:r>
              <w:t>196 400€</w:t>
            </w:r>
          </w:p>
        </w:tc>
        <w:tc>
          <w:tcPr>
            <w:tcW w:w="1701" w:type="dxa"/>
          </w:tcPr>
          <w:p w:rsidR="00A55B13" w:rsidRDefault="00A55B13" w:rsidP="00A55B13">
            <w:pPr>
              <w:jc w:val="center"/>
              <w:cnfStyle w:val="000000100000" w:firstRow="0" w:lastRow="0" w:firstColumn="0" w:lastColumn="0" w:oddVBand="0" w:evenVBand="0" w:oddHBand="1" w:evenHBand="0" w:firstRowFirstColumn="0" w:firstRowLastColumn="0" w:lastRowFirstColumn="0" w:lastRowLastColumn="0"/>
            </w:pPr>
            <w:r>
              <w:t>403 841€</w:t>
            </w:r>
          </w:p>
        </w:tc>
        <w:tc>
          <w:tcPr>
            <w:tcW w:w="1560" w:type="dxa"/>
          </w:tcPr>
          <w:p w:rsidR="00A55B13" w:rsidRDefault="00A55B13" w:rsidP="00A55B13">
            <w:pPr>
              <w:jc w:val="center"/>
              <w:cnfStyle w:val="000000100000" w:firstRow="0" w:lastRow="0" w:firstColumn="0" w:lastColumn="0" w:oddVBand="0" w:evenVBand="0" w:oddHBand="1" w:evenHBand="0" w:firstRowFirstColumn="0" w:firstRowLastColumn="0" w:lastRowFirstColumn="0" w:lastRowLastColumn="0"/>
            </w:pPr>
            <w:r>
              <w:t>431 468€</w:t>
            </w:r>
          </w:p>
        </w:tc>
        <w:tc>
          <w:tcPr>
            <w:tcW w:w="1701" w:type="dxa"/>
          </w:tcPr>
          <w:p w:rsidR="00A55B13" w:rsidRDefault="00A55B13" w:rsidP="00A55B13">
            <w:pPr>
              <w:jc w:val="center"/>
              <w:cnfStyle w:val="000000100000" w:firstRow="0" w:lastRow="0" w:firstColumn="0" w:lastColumn="0" w:oddVBand="0" w:evenVBand="0" w:oddHBand="1" w:evenHBand="0" w:firstRowFirstColumn="0" w:firstRowLastColumn="0" w:lastRowFirstColumn="0" w:lastRowLastColumn="0"/>
            </w:pPr>
            <w:r>
              <w:t>474 615€</w:t>
            </w:r>
          </w:p>
        </w:tc>
        <w:tc>
          <w:tcPr>
            <w:tcW w:w="1567" w:type="dxa"/>
          </w:tcPr>
          <w:p w:rsidR="00A55B13" w:rsidRDefault="00A55B13" w:rsidP="00A55B13">
            <w:pPr>
              <w:jc w:val="center"/>
              <w:cnfStyle w:val="000000100000" w:firstRow="0" w:lastRow="0" w:firstColumn="0" w:lastColumn="0" w:oddVBand="0" w:evenVBand="0" w:oddHBand="1" w:evenHBand="0" w:firstRowFirstColumn="0" w:firstRowLastColumn="0" w:lastRowFirstColumn="0" w:lastRowLastColumn="0"/>
            </w:pPr>
            <w:r>
              <w:t>522 076€</w:t>
            </w:r>
          </w:p>
        </w:tc>
      </w:tr>
      <w:tr w:rsidR="00D74E8B" w:rsidTr="00A55B13">
        <w:tc>
          <w:tcPr>
            <w:cnfStyle w:val="001000000000" w:firstRow="0" w:lastRow="0" w:firstColumn="1" w:lastColumn="0" w:oddVBand="0" w:evenVBand="0" w:oddHBand="0" w:evenHBand="0" w:firstRowFirstColumn="0" w:firstRowLastColumn="0" w:lastRowFirstColumn="0" w:lastRowLastColumn="0"/>
            <w:tcW w:w="2518" w:type="dxa"/>
          </w:tcPr>
          <w:p w:rsidR="00A55B13" w:rsidRDefault="00A55B13" w:rsidP="003A4CE3">
            <w:pPr>
              <w:jc w:val="both"/>
            </w:pPr>
            <w:r>
              <w:t>Résultat net (RN)</w:t>
            </w:r>
          </w:p>
        </w:tc>
        <w:tc>
          <w:tcPr>
            <w:tcW w:w="1559" w:type="dxa"/>
          </w:tcPr>
          <w:p w:rsidR="00A55B13" w:rsidRDefault="00A55B13" w:rsidP="00A55B13">
            <w:pPr>
              <w:jc w:val="center"/>
              <w:cnfStyle w:val="000000000000" w:firstRow="0" w:lastRow="0" w:firstColumn="0" w:lastColumn="0" w:oddVBand="0" w:evenVBand="0" w:oddHBand="0" w:evenHBand="0" w:firstRowFirstColumn="0" w:firstRowLastColumn="0" w:lastRowFirstColumn="0" w:lastRowLastColumn="0"/>
            </w:pPr>
            <w:r>
              <w:t>136 441€</w:t>
            </w:r>
          </w:p>
        </w:tc>
        <w:tc>
          <w:tcPr>
            <w:tcW w:w="1701" w:type="dxa"/>
          </w:tcPr>
          <w:p w:rsidR="00A55B13" w:rsidRDefault="00A55B13" w:rsidP="00A55B13">
            <w:pPr>
              <w:jc w:val="center"/>
              <w:cnfStyle w:val="000000000000" w:firstRow="0" w:lastRow="0" w:firstColumn="0" w:lastColumn="0" w:oddVBand="0" w:evenVBand="0" w:oddHBand="0" w:evenHBand="0" w:firstRowFirstColumn="0" w:firstRowLastColumn="0" w:lastRowFirstColumn="0" w:lastRowLastColumn="0"/>
            </w:pPr>
            <w:r>
              <w:t>74 583 €</w:t>
            </w:r>
          </w:p>
        </w:tc>
        <w:tc>
          <w:tcPr>
            <w:tcW w:w="1560" w:type="dxa"/>
          </w:tcPr>
          <w:p w:rsidR="00A55B13" w:rsidRDefault="00A55B13" w:rsidP="00A55B13">
            <w:pPr>
              <w:jc w:val="center"/>
              <w:cnfStyle w:val="000000000000" w:firstRow="0" w:lastRow="0" w:firstColumn="0" w:lastColumn="0" w:oddVBand="0" w:evenVBand="0" w:oddHBand="0" w:evenHBand="0" w:firstRowFirstColumn="0" w:firstRowLastColumn="0" w:lastRowFirstColumn="0" w:lastRowLastColumn="0"/>
            </w:pPr>
            <w:r>
              <w:t>24 948€</w:t>
            </w:r>
          </w:p>
        </w:tc>
        <w:tc>
          <w:tcPr>
            <w:tcW w:w="1701" w:type="dxa"/>
          </w:tcPr>
          <w:p w:rsidR="00A55B13" w:rsidRDefault="00A55B13" w:rsidP="00A55B13">
            <w:pPr>
              <w:jc w:val="center"/>
              <w:cnfStyle w:val="000000000000" w:firstRow="0" w:lastRow="0" w:firstColumn="0" w:lastColumn="0" w:oddVBand="0" w:evenVBand="0" w:oddHBand="0" w:evenHBand="0" w:firstRowFirstColumn="0" w:firstRowLastColumn="0" w:lastRowFirstColumn="0" w:lastRowLastColumn="0"/>
            </w:pPr>
            <w:r>
              <w:t>90 479€</w:t>
            </w:r>
          </w:p>
        </w:tc>
        <w:tc>
          <w:tcPr>
            <w:tcW w:w="1567" w:type="dxa"/>
          </w:tcPr>
          <w:p w:rsidR="00A55B13" w:rsidRDefault="00A55B13" w:rsidP="00A55B13">
            <w:pPr>
              <w:jc w:val="center"/>
              <w:cnfStyle w:val="000000000000" w:firstRow="0" w:lastRow="0" w:firstColumn="0" w:lastColumn="0" w:oddVBand="0" w:evenVBand="0" w:oddHBand="0" w:evenHBand="0" w:firstRowFirstColumn="0" w:firstRowLastColumn="0" w:lastRowFirstColumn="0" w:lastRowLastColumn="0"/>
            </w:pPr>
            <w:r>
              <w:t>137 931€</w:t>
            </w:r>
          </w:p>
        </w:tc>
      </w:tr>
    </w:tbl>
    <w:p w:rsidR="00A55B13" w:rsidRDefault="00A55B13" w:rsidP="003A4CE3">
      <w:pPr>
        <w:spacing w:after="0" w:line="240" w:lineRule="auto"/>
        <w:jc w:val="both"/>
      </w:pPr>
    </w:p>
    <w:p w:rsidR="00A55B13" w:rsidRDefault="00250E36" w:rsidP="00A55B13">
      <w:pPr>
        <w:spacing w:after="0" w:line="240" w:lineRule="auto"/>
        <w:jc w:val="both"/>
      </w:pPr>
      <w:r>
        <w:rPr>
          <w:b/>
          <w:noProof/>
          <w:lang w:eastAsia="fr-FR"/>
        </w:rPr>
        <w:drawing>
          <wp:anchor distT="0" distB="0" distL="114300" distR="114300" simplePos="0" relativeHeight="251658240" behindDoc="0" locked="0" layoutInCell="1" allowOverlap="1" wp14:anchorId="3042E2FD" wp14:editId="110AE16D">
            <wp:simplePos x="0" y="0"/>
            <wp:positionH relativeFrom="margin">
              <wp:posOffset>5090160</wp:posOffset>
            </wp:positionH>
            <wp:positionV relativeFrom="margin">
              <wp:posOffset>7367905</wp:posOffset>
            </wp:positionV>
            <wp:extent cx="1543685" cy="12014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ième singe bonne qualité.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685" cy="1201420"/>
                    </a:xfrm>
                    <a:prstGeom prst="rect">
                      <a:avLst/>
                    </a:prstGeom>
                  </pic:spPr>
                </pic:pic>
              </a:graphicData>
            </a:graphic>
            <wp14:sizeRelH relativeFrom="margin">
              <wp14:pctWidth>0</wp14:pctWidth>
            </wp14:sizeRelH>
            <wp14:sizeRelV relativeFrom="margin">
              <wp14:pctHeight>0</wp14:pctHeight>
            </wp14:sizeRelV>
          </wp:anchor>
        </w:drawing>
      </w:r>
      <w:r w:rsidR="00A55B13">
        <w:t>Dès le mois de janvier 2017, le 100</w:t>
      </w:r>
      <w:r w:rsidR="00A55B13" w:rsidRPr="00597F71">
        <w:rPr>
          <w:vertAlign w:val="superscript"/>
        </w:rPr>
        <w:t>e</w:t>
      </w:r>
      <w:r w:rsidR="00A55B13">
        <w:t xml:space="preserve"> Singe accueillera les premiers </w:t>
      </w:r>
      <w:proofErr w:type="spellStart"/>
      <w:r w:rsidR="00A55B13">
        <w:t>coworkers</w:t>
      </w:r>
      <w:proofErr w:type="spellEnd"/>
      <w:r w:rsidR="00A55B13">
        <w:t>-testeurs côté champs et côté bureaux, mettra en place régulièrement des évènements et finalisera sa recherche de fonds en juin 2017 pour une ouvert</w:t>
      </w:r>
      <w:r w:rsidR="00D74E8B">
        <w:t>ure des premiers espaces prévue</w:t>
      </w:r>
      <w:r w:rsidR="00A55B13">
        <w:t xml:space="preserve"> en fin d’année 2017.</w:t>
      </w:r>
    </w:p>
    <w:p w:rsidR="00A55B13" w:rsidRDefault="00A55B13" w:rsidP="003A4CE3">
      <w:pPr>
        <w:spacing w:after="0" w:line="240" w:lineRule="auto"/>
        <w:jc w:val="both"/>
      </w:pPr>
    </w:p>
    <w:p w:rsidR="00597F71" w:rsidRPr="00863154" w:rsidRDefault="00597F71" w:rsidP="00557CB5">
      <w:pPr>
        <w:spacing w:after="0" w:line="240" w:lineRule="auto"/>
        <w:jc w:val="both"/>
        <w:rPr>
          <w:b/>
        </w:rPr>
      </w:pPr>
      <w:r w:rsidRPr="00863154">
        <w:rPr>
          <w:b/>
        </w:rPr>
        <w:t>Contact</w:t>
      </w:r>
    </w:p>
    <w:p w:rsidR="00597F71" w:rsidRDefault="00597F71" w:rsidP="00557CB5">
      <w:pPr>
        <w:spacing w:after="0" w:line="240" w:lineRule="auto"/>
        <w:jc w:val="both"/>
      </w:pPr>
      <w:r>
        <w:t>Pour toute information, n’hésitez pas à nous envoyer un mail :</w:t>
      </w:r>
    </w:p>
    <w:p w:rsidR="00597F71" w:rsidRDefault="003E7832" w:rsidP="00557CB5">
      <w:pPr>
        <w:spacing w:after="0" w:line="240" w:lineRule="auto"/>
        <w:jc w:val="center"/>
        <w:rPr>
          <w:b/>
        </w:rPr>
      </w:pPr>
      <w:r w:rsidRPr="003E7832">
        <w:rPr>
          <w:b/>
        </w:rPr>
        <w:t>lecentiemesinge@gmail.com</w:t>
      </w:r>
    </w:p>
    <w:p w:rsidR="003E7832" w:rsidRPr="003E7832" w:rsidRDefault="003E7832" w:rsidP="00557CB5">
      <w:pPr>
        <w:spacing w:after="0" w:line="240" w:lineRule="auto"/>
        <w:rPr>
          <w:b/>
        </w:rPr>
      </w:pPr>
      <w:r w:rsidRPr="003E7832">
        <w:t xml:space="preserve">Ou nous contacter au </w:t>
      </w:r>
      <w:r w:rsidRPr="003E7832">
        <w:rPr>
          <w:b/>
        </w:rPr>
        <w:t>06.17.13.65.98</w:t>
      </w:r>
    </w:p>
    <w:p w:rsidR="00863154" w:rsidRDefault="00863154" w:rsidP="00557CB5">
      <w:pPr>
        <w:spacing w:after="0" w:line="240" w:lineRule="auto"/>
      </w:pPr>
      <w:r>
        <w:t xml:space="preserve">Suivez-nous sur </w:t>
      </w:r>
      <w:proofErr w:type="spellStart"/>
      <w:r w:rsidRPr="00863154">
        <w:rPr>
          <w:b/>
        </w:rPr>
        <w:t>Twitter</w:t>
      </w:r>
      <w:proofErr w:type="spellEnd"/>
      <w:r w:rsidRPr="00863154">
        <w:rPr>
          <w:b/>
        </w:rPr>
        <w:t xml:space="preserve"> @100</w:t>
      </w:r>
      <w:r w:rsidRPr="00863154">
        <w:rPr>
          <w:b/>
          <w:vertAlign w:val="superscript"/>
        </w:rPr>
        <w:t>e</w:t>
      </w:r>
      <w:r w:rsidRPr="00863154">
        <w:rPr>
          <w:b/>
        </w:rPr>
        <w:t>Singe</w:t>
      </w:r>
    </w:p>
    <w:p w:rsidR="00863154" w:rsidRDefault="00863154" w:rsidP="00557CB5">
      <w:pPr>
        <w:spacing w:after="0" w:line="240" w:lineRule="auto"/>
        <w:rPr>
          <w:b/>
        </w:rPr>
      </w:pPr>
      <w:r>
        <w:t xml:space="preserve">Et sur </w:t>
      </w:r>
      <w:r w:rsidR="00597F71" w:rsidRPr="00863154">
        <w:rPr>
          <w:b/>
        </w:rPr>
        <w:t>Facebook</w:t>
      </w:r>
      <w:r w:rsidRPr="00863154">
        <w:rPr>
          <w:b/>
        </w:rPr>
        <w:t> @le100esinge</w:t>
      </w:r>
    </w:p>
    <w:p w:rsidR="00F8300E" w:rsidRDefault="003E7832" w:rsidP="003E7832">
      <w:pPr>
        <w:spacing w:after="0" w:line="240" w:lineRule="auto"/>
        <w:jc w:val="both"/>
        <w:rPr>
          <w:b/>
        </w:rPr>
      </w:pPr>
      <w:r>
        <w:rPr>
          <w:b/>
        </w:rPr>
        <w:t xml:space="preserve">Pour nous soutenir : devenir adhérent de l’association / devenir Ambassadeur de Territoire </w:t>
      </w:r>
      <w:r w:rsidR="00F8300E">
        <w:rPr>
          <w:b/>
        </w:rPr>
        <w:t>(collectivité, entreprises et épargnants solidaires)</w:t>
      </w:r>
      <w:r>
        <w:rPr>
          <w:b/>
        </w:rPr>
        <w:t>/ faire partie du Collectif du 100</w:t>
      </w:r>
      <w:r w:rsidRPr="003E7832">
        <w:rPr>
          <w:b/>
          <w:vertAlign w:val="superscript"/>
        </w:rPr>
        <w:t>e</w:t>
      </w:r>
      <w:r>
        <w:rPr>
          <w:b/>
        </w:rPr>
        <w:t xml:space="preserve"> Singe</w:t>
      </w:r>
      <w:r w:rsidR="00D00D6F">
        <w:rPr>
          <w:b/>
        </w:rPr>
        <w:t xml:space="preserve"> (soutiens et actions)</w:t>
      </w:r>
    </w:p>
    <w:p w:rsidR="003E7832" w:rsidRDefault="003E7832" w:rsidP="00F8300E">
      <w:pPr>
        <w:spacing w:after="0" w:line="240" w:lineRule="auto"/>
        <w:ind w:left="2832" w:firstLine="708"/>
        <w:jc w:val="both"/>
        <w:rPr>
          <w:b/>
        </w:rPr>
      </w:pPr>
      <w:r>
        <w:rPr>
          <w:b/>
        </w:rPr>
        <w:t xml:space="preserve"> Pour </w:t>
      </w:r>
      <w:proofErr w:type="spellStart"/>
      <w:r>
        <w:rPr>
          <w:b/>
        </w:rPr>
        <w:t>co</w:t>
      </w:r>
      <w:proofErr w:type="spellEnd"/>
      <w:r>
        <w:rPr>
          <w:b/>
        </w:rPr>
        <w:t xml:space="preserve">-construire le lieu de travail de </w:t>
      </w:r>
      <w:r w:rsidR="00D00D6F">
        <w:rPr>
          <w:b/>
        </w:rPr>
        <w:t>demain</w:t>
      </w:r>
    </w:p>
    <w:sectPr w:rsidR="003E7832" w:rsidSect="0077685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E51" w:rsidRDefault="00A23E51" w:rsidP="007A5073">
      <w:pPr>
        <w:spacing w:after="0" w:line="240" w:lineRule="auto"/>
      </w:pPr>
      <w:r>
        <w:separator/>
      </w:r>
    </w:p>
  </w:endnote>
  <w:endnote w:type="continuationSeparator" w:id="0">
    <w:p w:rsidR="00A23E51" w:rsidRDefault="00A23E51" w:rsidP="007A5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E51" w:rsidRDefault="00A23E51" w:rsidP="007A5073">
      <w:pPr>
        <w:spacing w:after="0" w:line="240" w:lineRule="auto"/>
      </w:pPr>
      <w:r>
        <w:separator/>
      </w:r>
    </w:p>
  </w:footnote>
  <w:footnote w:type="continuationSeparator" w:id="0">
    <w:p w:rsidR="00A23E51" w:rsidRDefault="00A23E51" w:rsidP="007A50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C0E91"/>
    <w:multiLevelType w:val="hybridMultilevel"/>
    <w:tmpl w:val="46521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92912B4"/>
    <w:multiLevelType w:val="hybridMultilevel"/>
    <w:tmpl w:val="7960F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C10"/>
    <w:rsid w:val="00110E4A"/>
    <w:rsid w:val="001F2B81"/>
    <w:rsid w:val="00211177"/>
    <w:rsid w:val="0022239C"/>
    <w:rsid w:val="002235E5"/>
    <w:rsid w:val="00250E36"/>
    <w:rsid w:val="003765F1"/>
    <w:rsid w:val="00384069"/>
    <w:rsid w:val="003A4CE3"/>
    <w:rsid w:val="003E7832"/>
    <w:rsid w:val="004E6784"/>
    <w:rsid w:val="00557CB5"/>
    <w:rsid w:val="0057020E"/>
    <w:rsid w:val="00597F71"/>
    <w:rsid w:val="005D2EBB"/>
    <w:rsid w:val="00624BFF"/>
    <w:rsid w:val="00692145"/>
    <w:rsid w:val="0077685A"/>
    <w:rsid w:val="007A5073"/>
    <w:rsid w:val="007B6AF6"/>
    <w:rsid w:val="00863154"/>
    <w:rsid w:val="009A6C4C"/>
    <w:rsid w:val="009A7D4D"/>
    <w:rsid w:val="00A12D2E"/>
    <w:rsid w:val="00A23E51"/>
    <w:rsid w:val="00A55B13"/>
    <w:rsid w:val="00A85FF3"/>
    <w:rsid w:val="00AB1CC1"/>
    <w:rsid w:val="00B42636"/>
    <w:rsid w:val="00CF0455"/>
    <w:rsid w:val="00D00D6F"/>
    <w:rsid w:val="00D125B6"/>
    <w:rsid w:val="00D50197"/>
    <w:rsid w:val="00D74E8B"/>
    <w:rsid w:val="00DC7C10"/>
    <w:rsid w:val="00E14D90"/>
    <w:rsid w:val="00E66C6A"/>
    <w:rsid w:val="00F8300E"/>
    <w:rsid w:val="00FD6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0455"/>
    <w:pPr>
      <w:ind w:left="720"/>
      <w:contextualSpacing/>
    </w:pPr>
  </w:style>
  <w:style w:type="character" w:styleId="Lienhypertexte">
    <w:name w:val="Hyperlink"/>
    <w:basedOn w:val="Policepardfaut"/>
    <w:uiPriority w:val="99"/>
    <w:unhideWhenUsed/>
    <w:rsid w:val="00597F71"/>
    <w:rPr>
      <w:color w:val="0000FF" w:themeColor="hyperlink"/>
      <w:u w:val="single"/>
    </w:rPr>
  </w:style>
  <w:style w:type="paragraph" w:styleId="Textedebulles">
    <w:name w:val="Balloon Text"/>
    <w:basedOn w:val="Normal"/>
    <w:link w:val="TextedebullesCar"/>
    <w:uiPriority w:val="99"/>
    <w:semiHidden/>
    <w:unhideWhenUsed/>
    <w:rsid w:val="00FD6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698F"/>
    <w:rPr>
      <w:rFonts w:ascii="Tahoma" w:hAnsi="Tahoma" w:cs="Tahoma"/>
      <w:sz w:val="16"/>
      <w:szCs w:val="16"/>
    </w:rPr>
  </w:style>
  <w:style w:type="paragraph" w:styleId="En-tte">
    <w:name w:val="header"/>
    <w:basedOn w:val="Normal"/>
    <w:link w:val="En-tteCar"/>
    <w:uiPriority w:val="99"/>
    <w:unhideWhenUsed/>
    <w:rsid w:val="007A5073"/>
    <w:pPr>
      <w:tabs>
        <w:tab w:val="center" w:pos="4536"/>
        <w:tab w:val="right" w:pos="9072"/>
      </w:tabs>
      <w:spacing w:after="0" w:line="240" w:lineRule="auto"/>
    </w:pPr>
  </w:style>
  <w:style w:type="character" w:customStyle="1" w:styleId="En-tteCar">
    <w:name w:val="En-tête Car"/>
    <w:basedOn w:val="Policepardfaut"/>
    <w:link w:val="En-tte"/>
    <w:uiPriority w:val="99"/>
    <w:rsid w:val="007A5073"/>
  </w:style>
  <w:style w:type="paragraph" w:styleId="Pieddepage">
    <w:name w:val="footer"/>
    <w:basedOn w:val="Normal"/>
    <w:link w:val="PieddepageCar"/>
    <w:uiPriority w:val="99"/>
    <w:unhideWhenUsed/>
    <w:rsid w:val="007A50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073"/>
  </w:style>
  <w:style w:type="table" w:styleId="Grilledutableau">
    <w:name w:val="Table Grid"/>
    <w:basedOn w:val="TableauNormal"/>
    <w:uiPriority w:val="59"/>
    <w:rsid w:val="00A55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A55B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0455"/>
    <w:pPr>
      <w:ind w:left="720"/>
      <w:contextualSpacing/>
    </w:pPr>
  </w:style>
  <w:style w:type="character" w:styleId="Lienhypertexte">
    <w:name w:val="Hyperlink"/>
    <w:basedOn w:val="Policepardfaut"/>
    <w:uiPriority w:val="99"/>
    <w:unhideWhenUsed/>
    <w:rsid w:val="00597F71"/>
    <w:rPr>
      <w:color w:val="0000FF" w:themeColor="hyperlink"/>
      <w:u w:val="single"/>
    </w:rPr>
  </w:style>
  <w:style w:type="paragraph" w:styleId="Textedebulles">
    <w:name w:val="Balloon Text"/>
    <w:basedOn w:val="Normal"/>
    <w:link w:val="TextedebullesCar"/>
    <w:uiPriority w:val="99"/>
    <w:semiHidden/>
    <w:unhideWhenUsed/>
    <w:rsid w:val="00FD6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698F"/>
    <w:rPr>
      <w:rFonts w:ascii="Tahoma" w:hAnsi="Tahoma" w:cs="Tahoma"/>
      <w:sz w:val="16"/>
      <w:szCs w:val="16"/>
    </w:rPr>
  </w:style>
  <w:style w:type="paragraph" w:styleId="En-tte">
    <w:name w:val="header"/>
    <w:basedOn w:val="Normal"/>
    <w:link w:val="En-tteCar"/>
    <w:uiPriority w:val="99"/>
    <w:unhideWhenUsed/>
    <w:rsid w:val="007A5073"/>
    <w:pPr>
      <w:tabs>
        <w:tab w:val="center" w:pos="4536"/>
        <w:tab w:val="right" w:pos="9072"/>
      </w:tabs>
      <w:spacing w:after="0" w:line="240" w:lineRule="auto"/>
    </w:pPr>
  </w:style>
  <w:style w:type="character" w:customStyle="1" w:styleId="En-tteCar">
    <w:name w:val="En-tête Car"/>
    <w:basedOn w:val="Policepardfaut"/>
    <w:link w:val="En-tte"/>
    <w:uiPriority w:val="99"/>
    <w:rsid w:val="007A5073"/>
  </w:style>
  <w:style w:type="paragraph" w:styleId="Pieddepage">
    <w:name w:val="footer"/>
    <w:basedOn w:val="Normal"/>
    <w:link w:val="PieddepageCar"/>
    <w:uiPriority w:val="99"/>
    <w:unhideWhenUsed/>
    <w:rsid w:val="007A50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073"/>
  </w:style>
  <w:style w:type="table" w:styleId="Grilledutableau">
    <w:name w:val="Table Grid"/>
    <w:basedOn w:val="TableauNormal"/>
    <w:uiPriority w:val="59"/>
    <w:rsid w:val="00A55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A55B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8B56A-7BA1-4BF7-AE32-6E860640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1054</Words>
  <Characters>5800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CCI-ESC</Company>
  <LinksUpToDate>false</LinksUpToDate>
  <CharactersWithSpaces>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MamDine Bel</dc:creator>
  <cp:lastModifiedBy>MamDine Bel</cp:lastModifiedBy>
  <cp:revision>6</cp:revision>
  <cp:lastPrinted>2016-09-11T21:55:00Z</cp:lastPrinted>
  <dcterms:created xsi:type="dcterms:W3CDTF">2016-09-18T20:55:00Z</dcterms:created>
  <dcterms:modified xsi:type="dcterms:W3CDTF">2016-09-20T13:28:00Z</dcterms:modified>
</cp:coreProperties>
</file>