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416" w:rsidRPr="00745896" w:rsidRDefault="009C6416" w:rsidP="001D2657">
      <w:pPr>
        <w:jc w:val="both"/>
        <w:rPr>
          <w:rFonts w:ascii="Arial" w:hAnsi="Arial" w:cs="Arial"/>
          <w:szCs w:val="22"/>
        </w:rPr>
      </w:pPr>
    </w:p>
    <w:p w:rsidR="009C6416" w:rsidRPr="00745896" w:rsidRDefault="009C6416" w:rsidP="009C6416">
      <w:pPr>
        <w:pBdr>
          <w:top w:val="single" w:sz="4" w:space="1" w:color="auto"/>
          <w:left w:val="single" w:sz="4" w:space="4" w:color="auto"/>
          <w:bottom w:val="single" w:sz="4" w:space="1" w:color="auto"/>
          <w:right w:val="single" w:sz="4" w:space="4" w:color="auto"/>
        </w:pBdr>
        <w:jc w:val="center"/>
        <w:rPr>
          <w:rFonts w:ascii="Arial" w:hAnsi="Arial" w:cs="Arial"/>
          <w:sz w:val="28"/>
          <w:szCs w:val="28"/>
        </w:rPr>
      </w:pPr>
      <w:r w:rsidRPr="00745896">
        <w:rPr>
          <w:rFonts w:ascii="Arial" w:hAnsi="Arial" w:cs="Arial"/>
          <w:sz w:val="28"/>
          <w:szCs w:val="28"/>
        </w:rPr>
        <w:t>LE DEVELOPPEMENT DU VILLAGE DOCUMENTAIRE A LUSSAS</w:t>
      </w:r>
    </w:p>
    <w:p w:rsidR="009C6416" w:rsidRPr="00745896" w:rsidRDefault="009C6416" w:rsidP="001D2657">
      <w:pPr>
        <w:jc w:val="both"/>
        <w:rPr>
          <w:rFonts w:ascii="Arial" w:hAnsi="Arial" w:cs="Arial"/>
          <w:szCs w:val="22"/>
        </w:rPr>
      </w:pPr>
    </w:p>
    <w:p w:rsidR="00300606" w:rsidRDefault="00300606" w:rsidP="001D2657">
      <w:pPr>
        <w:jc w:val="both"/>
        <w:rPr>
          <w:rFonts w:ascii="Arial" w:hAnsi="Arial" w:cs="Arial"/>
          <w:szCs w:val="22"/>
        </w:rPr>
      </w:pPr>
    </w:p>
    <w:p w:rsidR="00300606" w:rsidRDefault="00300606" w:rsidP="00300606"/>
    <w:p w:rsidR="00300606" w:rsidRDefault="00300606" w:rsidP="00300606">
      <w:pPr>
        <w:jc w:val="both"/>
        <w:rPr>
          <w:rFonts w:ascii="Arial" w:hAnsi="Arial" w:cs="Arial"/>
          <w:szCs w:val="22"/>
        </w:rPr>
      </w:pPr>
    </w:p>
    <w:p w:rsidR="00300606" w:rsidRPr="005A6D62" w:rsidRDefault="00300606" w:rsidP="00300606">
      <w:pPr>
        <w:jc w:val="both"/>
        <w:rPr>
          <w:rFonts w:ascii="Arial" w:hAnsi="Arial" w:cs="Arial"/>
          <w:b/>
          <w:i/>
          <w:sz w:val="28"/>
          <w:szCs w:val="28"/>
        </w:rPr>
      </w:pPr>
      <w:r w:rsidRPr="005A6D62">
        <w:rPr>
          <w:rFonts w:ascii="Arial" w:hAnsi="Arial" w:cs="Arial"/>
          <w:b/>
          <w:i/>
          <w:sz w:val="28"/>
          <w:szCs w:val="28"/>
        </w:rPr>
        <w:t>Historique</w:t>
      </w:r>
    </w:p>
    <w:p w:rsidR="00300606" w:rsidRPr="00D16345" w:rsidRDefault="00300606" w:rsidP="00300606">
      <w:pPr>
        <w:jc w:val="both"/>
        <w:rPr>
          <w:rFonts w:ascii="Arial" w:hAnsi="Arial" w:cs="Arial"/>
        </w:rPr>
      </w:pPr>
      <w:r w:rsidRPr="00D16345">
        <w:rPr>
          <w:rFonts w:ascii="Arial" w:hAnsi="Arial" w:cs="Arial"/>
        </w:rPr>
        <w:t xml:space="preserve">L’association Ardèche Image a été fondée en 1979 par des bénévoles passionnés </w:t>
      </w:r>
      <w:r>
        <w:rPr>
          <w:rFonts w:ascii="Arial" w:hAnsi="Arial" w:cs="Arial"/>
        </w:rPr>
        <w:t xml:space="preserve">dans un petit village rural de l’Ardèche méridionale, Lussas. Ils avaient </w:t>
      </w:r>
      <w:r w:rsidRPr="00D16345">
        <w:rPr>
          <w:rFonts w:ascii="Arial" w:hAnsi="Arial" w:cs="Arial"/>
        </w:rPr>
        <w:t>deux objectifs au départ : favoriser la création de documentaire en région et favoriser le cinéma de fiction.</w:t>
      </w:r>
    </w:p>
    <w:p w:rsidR="00300606" w:rsidRPr="00D16345" w:rsidRDefault="00300606" w:rsidP="00300606">
      <w:pPr>
        <w:jc w:val="both"/>
        <w:rPr>
          <w:rFonts w:ascii="Arial" w:hAnsi="Arial" w:cs="Arial"/>
        </w:rPr>
      </w:pPr>
    </w:p>
    <w:p w:rsidR="00300606" w:rsidRPr="00D16345" w:rsidRDefault="00300606" w:rsidP="00300606">
      <w:pPr>
        <w:jc w:val="both"/>
        <w:rPr>
          <w:rFonts w:ascii="Arial" w:hAnsi="Arial" w:cs="Arial"/>
        </w:rPr>
      </w:pPr>
      <w:r w:rsidRPr="00D16345">
        <w:rPr>
          <w:rFonts w:ascii="Arial" w:hAnsi="Arial" w:cs="Arial"/>
        </w:rPr>
        <w:t>C’est à partir de 1989 qu’Ardèche Image</w:t>
      </w:r>
      <w:r>
        <w:rPr>
          <w:rFonts w:ascii="Arial" w:hAnsi="Arial" w:cs="Arial"/>
        </w:rPr>
        <w:t>s</w:t>
      </w:r>
      <w:r w:rsidRPr="00D16345">
        <w:rPr>
          <w:rFonts w:ascii="Arial" w:hAnsi="Arial" w:cs="Arial"/>
        </w:rPr>
        <w:t xml:space="preserve"> prend véritablement son essor avec la première édition des Etats Généraux du Documentaire. Le succès des Etats Généraux est quasi immédiat et l’association procède alors à l’embauche de son premier salarié.</w:t>
      </w:r>
    </w:p>
    <w:p w:rsidR="00300606" w:rsidRDefault="00300606" w:rsidP="00300606">
      <w:pPr>
        <w:jc w:val="both"/>
        <w:rPr>
          <w:rFonts w:ascii="Arial" w:hAnsi="Arial" w:cs="Arial"/>
        </w:rPr>
      </w:pPr>
    </w:p>
    <w:p w:rsidR="00300606" w:rsidRDefault="00300606" w:rsidP="00300606">
      <w:pPr>
        <w:jc w:val="both"/>
        <w:rPr>
          <w:rFonts w:ascii="Arial" w:hAnsi="Arial" w:cs="Arial"/>
        </w:rPr>
      </w:pPr>
      <w:r>
        <w:rPr>
          <w:rFonts w:ascii="Arial" w:hAnsi="Arial" w:cs="Arial"/>
        </w:rPr>
        <w:t xml:space="preserve">Dès le départ, la commune de Lussas et son Maire, Jean Paul ROUX, ont accompagné et soutenu cette manifestation et par la suite toute l’activité autour du documentaire. Chaque année, la commune et l’équipe municipale se mobilise pour la réussite de cet événement. </w:t>
      </w:r>
    </w:p>
    <w:p w:rsidR="00300606" w:rsidRDefault="00300606" w:rsidP="00300606">
      <w:pPr>
        <w:jc w:val="both"/>
        <w:rPr>
          <w:rFonts w:ascii="Arial" w:hAnsi="Arial" w:cs="Arial"/>
        </w:rPr>
      </w:pPr>
      <w:r>
        <w:rPr>
          <w:rFonts w:ascii="Arial" w:hAnsi="Arial" w:cs="Arial"/>
        </w:rPr>
        <w:t xml:space="preserve">Au début des années 2000 et au fur et à mesure que l’activité autour du film documentaire s’est développée, la commune a rénové et mis à disposition des bâtiments pour la maison du doc, l’école du doc, les Etats Généraux. </w:t>
      </w:r>
    </w:p>
    <w:p w:rsidR="00300606" w:rsidRDefault="00300606" w:rsidP="00300606">
      <w:pPr>
        <w:jc w:val="both"/>
        <w:rPr>
          <w:rFonts w:ascii="Arial" w:hAnsi="Arial" w:cs="Arial"/>
        </w:rPr>
      </w:pPr>
      <w:r>
        <w:rPr>
          <w:rFonts w:ascii="Arial" w:hAnsi="Arial" w:cs="Arial"/>
        </w:rPr>
        <w:t xml:space="preserve">Depuis la croissance s’est poursuivie avec la création de nouvelles associations et de sociétés de production et distribution. </w:t>
      </w:r>
    </w:p>
    <w:p w:rsidR="00300606" w:rsidRDefault="00300606" w:rsidP="00300606">
      <w:pPr>
        <w:jc w:val="both"/>
        <w:rPr>
          <w:rFonts w:ascii="Arial" w:hAnsi="Arial" w:cs="Arial"/>
        </w:rPr>
      </w:pPr>
      <w:r>
        <w:rPr>
          <w:rFonts w:ascii="Arial" w:hAnsi="Arial" w:cs="Arial"/>
        </w:rPr>
        <w:t xml:space="preserve">Pour accompagner et gérer ce développement, les différents acteurs du film documentaire se sont fédérés en 2014 autour du </w:t>
      </w:r>
      <w:r w:rsidRPr="00A51687">
        <w:rPr>
          <w:rFonts w:ascii="Arial" w:hAnsi="Arial" w:cs="Arial"/>
          <w:b/>
        </w:rPr>
        <w:t>« Village documentaire »</w:t>
      </w:r>
      <w:r>
        <w:rPr>
          <w:rFonts w:ascii="Arial" w:hAnsi="Arial" w:cs="Arial"/>
        </w:rPr>
        <w:t xml:space="preserve">. </w:t>
      </w:r>
    </w:p>
    <w:p w:rsidR="00300606" w:rsidRDefault="00300606" w:rsidP="00300606">
      <w:pPr>
        <w:jc w:val="both"/>
        <w:rPr>
          <w:rFonts w:ascii="Arial" w:hAnsi="Arial" w:cs="Arial"/>
          <w:szCs w:val="22"/>
        </w:rPr>
      </w:pPr>
    </w:p>
    <w:p w:rsidR="00300606" w:rsidRPr="00745896" w:rsidRDefault="00300606" w:rsidP="00300606">
      <w:pPr>
        <w:jc w:val="both"/>
        <w:rPr>
          <w:rFonts w:ascii="Arial" w:hAnsi="Arial" w:cs="Arial"/>
          <w:szCs w:val="22"/>
        </w:rPr>
      </w:pPr>
      <w:r w:rsidRPr="00745896">
        <w:rPr>
          <w:rFonts w:ascii="Arial" w:hAnsi="Arial" w:cs="Arial"/>
          <w:szCs w:val="22"/>
        </w:rPr>
        <w:t>Aujourd’hui</w:t>
      </w:r>
      <w:r>
        <w:rPr>
          <w:rFonts w:ascii="Arial" w:hAnsi="Arial" w:cs="Arial"/>
          <w:szCs w:val="22"/>
        </w:rPr>
        <w:t xml:space="preserve">, le </w:t>
      </w:r>
      <w:r w:rsidRPr="00300606">
        <w:rPr>
          <w:rFonts w:ascii="Arial" w:hAnsi="Arial" w:cs="Arial"/>
          <w:b/>
          <w:szCs w:val="22"/>
        </w:rPr>
        <w:t>Village documentaire</w:t>
      </w:r>
      <w:r>
        <w:rPr>
          <w:rFonts w:ascii="Arial" w:hAnsi="Arial" w:cs="Arial"/>
          <w:szCs w:val="22"/>
        </w:rPr>
        <w:t xml:space="preserve"> comporte tous </w:t>
      </w:r>
      <w:r w:rsidRPr="00745896">
        <w:rPr>
          <w:rFonts w:ascii="Arial" w:hAnsi="Arial" w:cs="Arial"/>
          <w:szCs w:val="22"/>
        </w:rPr>
        <w:t xml:space="preserve">les éléments d’une filière de développement économique : </w:t>
      </w:r>
    </w:p>
    <w:p w:rsidR="00300606" w:rsidRPr="00745896" w:rsidRDefault="00300606" w:rsidP="00300606">
      <w:pPr>
        <w:jc w:val="both"/>
        <w:rPr>
          <w:rFonts w:ascii="Arial" w:hAnsi="Arial" w:cs="Arial"/>
          <w:szCs w:val="22"/>
        </w:rPr>
      </w:pPr>
    </w:p>
    <w:p w:rsidR="00300606" w:rsidRPr="00745896" w:rsidRDefault="00300606" w:rsidP="00300606">
      <w:pPr>
        <w:jc w:val="both"/>
        <w:rPr>
          <w:rFonts w:ascii="Arial" w:hAnsi="Arial" w:cs="Arial"/>
          <w:szCs w:val="22"/>
        </w:rPr>
      </w:pPr>
      <w:r w:rsidRPr="00745896">
        <w:rPr>
          <w:rFonts w:ascii="Arial" w:hAnsi="Arial" w:cs="Arial"/>
          <w:szCs w:val="22"/>
        </w:rPr>
        <w:t xml:space="preserve">Un centre de ressources </w:t>
      </w:r>
    </w:p>
    <w:p w:rsidR="00300606" w:rsidRPr="00745896" w:rsidRDefault="00300606" w:rsidP="00300606">
      <w:pPr>
        <w:pStyle w:val="Paragraphedeliste"/>
        <w:numPr>
          <w:ilvl w:val="0"/>
          <w:numId w:val="3"/>
        </w:numPr>
        <w:jc w:val="both"/>
        <w:rPr>
          <w:rFonts w:ascii="Arial" w:hAnsi="Arial" w:cs="Arial"/>
          <w:szCs w:val="22"/>
        </w:rPr>
      </w:pPr>
      <w:r w:rsidRPr="00745896">
        <w:rPr>
          <w:rFonts w:ascii="Arial" w:hAnsi="Arial" w:cs="Arial"/>
          <w:szCs w:val="22"/>
        </w:rPr>
        <w:t>Filmdocumentaire.fr : base de données de 35 000 films francophones. Un site avec 40 000 visites par mois et 8 000 abonnés</w:t>
      </w:r>
    </w:p>
    <w:p w:rsidR="00300606" w:rsidRPr="00745896" w:rsidRDefault="00300606" w:rsidP="00300606">
      <w:pPr>
        <w:pStyle w:val="Paragraphedeliste"/>
        <w:numPr>
          <w:ilvl w:val="0"/>
          <w:numId w:val="3"/>
        </w:numPr>
        <w:jc w:val="both"/>
        <w:rPr>
          <w:rFonts w:ascii="Arial" w:hAnsi="Arial" w:cs="Arial"/>
          <w:szCs w:val="22"/>
        </w:rPr>
      </w:pPr>
      <w:r>
        <w:rPr>
          <w:rFonts w:ascii="Arial" w:hAnsi="Arial" w:cs="Arial"/>
          <w:szCs w:val="22"/>
        </w:rPr>
        <w:t>La Maison du D</w:t>
      </w:r>
      <w:r w:rsidRPr="00745896">
        <w:rPr>
          <w:rFonts w:ascii="Arial" w:hAnsi="Arial" w:cs="Arial"/>
          <w:szCs w:val="22"/>
        </w:rPr>
        <w:t>oc : 17 000 films documentaire</w:t>
      </w:r>
      <w:r>
        <w:rPr>
          <w:rFonts w:ascii="Arial" w:hAnsi="Arial" w:cs="Arial"/>
          <w:szCs w:val="22"/>
        </w:rPr>
        <w:t>s</w:t>
      </w:r>
      <w:r w:rsidRPr="00745896">
        <w:rPr>
          <w:rFonts w:ascii="Arial" w:hAnsi="Arial" w:cs="Arial"/>
          <w:szCs w:val="22"/>
        </w:rPr>
        <w:t xml:space="preserve">. Une labellisation BNF </w:t>
      </w:r>
    </w:p>
    <w:p w:rsidR="00300606" w:rsidRPr="00745896" w:rsidRDefault="00300606" w:rsidP="00300606">
      <w:pPr>
        <w:jc w:val="both"/>
        <w:rPr>
          <w:rFonts w:ascii="Arial" w:hAnsi="Arial" w:cs="Arial"/>
          <w:szCs w:val="22"/>
        </w:rPr>
      </w:pPr>
      <w:r w:rsidRPr="00745896">
        <w:rPr>
          <w:rFonts w:ascii="Arial" w:hAnsi="Arial" w:cs="Arial"/>
          <w:szCs w:val="22"/>
        </w:rPr>
        <w:t xml:space="preserve">De la formation </w:t>
      </w:r>
    </w:p>
    <w:p w:rsidR="00300606" w:rsidRPr="00745896" w:rsidRDefault="00300606" w:rsidP="00300606">
      <w:pPr>
        <w:pStyle w:val="Paragraphedeliste"/>
        <w:numPr>
          <w:ilvl w:val="0"/>
          <w:numId w:val="2"/>
        </w:numPr>
        <w:jc w:val="both"/>
        <w:rPr>
          <w:rFonts w:ascii="Arial" w:hAnsi="Arial" w:cs="Arial"/>
          <w:szCs w:val="22"/>
        </w:rPr>
      </w:pPr>
      <w:r w:rsidRPr="00745896">
        <w:rPr>
          <w:rFonts w:ascii="Arial" w:hAnsi="Arial" w:cs="Arial"/>
          <w:szCs w:val="22"/>
        </w:rPr>
        <w:t>18 étudiants Master 2 « réalisation, production de film</w:t>
      </w:r>
      <w:r>
        <w:rPr>
          <w:rFonts w:ascii="Arial" w:hAnsi="Arial" w:cs="Arial"/>
          <w:szCs w:val="22"/>
        </w:rPr>
        <w:t>s</w:t>
      </w:r>
      <w:r w:rsidRPr="00745896">
        <w:rPr>
          <w:rFonts w:ascii="Arial" w:hAnsi="Arial" w:cs="Arial"/>
          <w:szCs w:val="22"/>
        </w:rPr>
        <w:t xml:space="preserve"> documentaire</w:t>
      </w:r>
      <w:r>
        <w:rPr>
          <w:rFonts w:ascii="Arial" w:hAnsi="Arial" w:cs="Arial"/>
          <w:szCs w:val="22"/>
        </w:rPr>
        <w:t>s</w:t>
      </w:r>
      <w:r w:rsidRPr="00745896">
        <w:rPr>
          <w:rFonts w:ascii="Arial" w:hAnsi="Arial" w:cs="Arial"/>
          <w:szCs w:val="22"/>
        </w:rPr>
        <w:t> »</w:t>
      </w:r>
    </w:p>
    <w:p w:rsidR="00300606" w:rsidRPr="00745896" w:rsidRDefault="00300606" w:rsidP="00300606">
      <w:pPr>
        <w:pStyle w:val="Paragraphedeliste"/>
        <w:numPr>
          <w:ilvl w:val="0"/>
          <w:numId w:val="2"/>
        </w:numPr>
        <w:jc w:val="both"/>
        <w:rPr>
          <w:rFonts w:ascii="Arial" w:hAnsi="Arial" w:cs="Arial"/>
          <w:szCs w:val="22"/>
        </w:rPr>
      </w:pPr>
      <w:r w:rsidRPr="00745896">
        <w:rPr>
          <w:rFonts w:ascii="Arial" w:hAnsi="Arial" w:cs="Arial"/>
          <w:szCs w:val="22"/>
        </w:rPr>
        <w:t>3 résidences d’écriture sur 2 mois, 7 étudiants à chaque résidence, au total 21 étudiants</w:t>
      </w:r>
    </w:p>
    <w:p w:rsidR="00300606" w:rsidRPr="00745896" w:rsidRDefault="00300606" w:rsidP="00300606">
      <w:pPr>
        <w:pStyle w:val="Paragraphedeliste"/>
        <w:numPr>
          <w:ilvl w:val="0"/>
          <w:numId w:val="2"/>
        </w:numPr>
        <w:jc w:val="both"/>
        <w:rPr>
          <w:rFonts w:ascii="Arial" w:hAnsi="Arial" w:cs="Arial"/>
          <w:szCs w:val="22"/>
        </w:rPr>
      </w:pPr>
      <w:r w:rsidRPr="00745896">
        <w:rPr>
          <w:rFonts w:ascii="Arial" w:hAnsi="Arial" w:cs="Arial"/>
          <w:szCs w:val="22"/>
        </w:rPr>
        <w:t xml:space="preserve">2 rencontres </w:t>
      </w:r>
      <w:r>
        <w:rPr>
          <w:rFonts w:ascii="Arial" w:hAnsi="Arial" w:cs="Arial"/>
          <w:szCs w:val="22"/>
        </w:rPr>
        <w:t xml:space="preserve">producteurs / réalisateurs </w:t>
      </w:r>
      <w:r w:rsidRPr="00745896">
        <w:rPr>
          <w:rFonts w:ascii="Arial" w:hAnsi="Arial" w:cs="Arial"/>
          <w:szCs w:val="22"/>
        </w:rPr>
        <w:t>(aout et octobre avec 40 intervenants sur 3 jours)</w:t>
      </w:r>
    </w:p>
    <w:p w:rsidR="00300606" w:rsidRPr="00745896" w:rsidRDefault="00300606" w:rsidP="00300606">
      <w:pPr>
        <w:jc w:val="both"/>
        <w:rPr>
          <w:rFonts w:ascii="Arial" w:hAnsi="Arial" w:cs="Arial"/>
          <w:szCs w:val="22"/>
        </w:rPr>
      </w:pPr>
      <w:r>
        <w:rPr>
          <w:rFonts w:ascii="Arial" w:hAnsi="Arial" w:cs="Arial"/>
          <w:szCs w:val="22"/>
        </w:rPr>
        <w:t>De la production, d</w:t>
      </w:r>
      <w:r w:rsidRPr="00745896">
        <w:rPr>
          <w:rFonts w:ascii="Arial" w:hAnsi="Arial" w:cs="Arial"/>
          <w:szCs w:val="22"/>
        </w:rPr>
        <w:t>e l’édition et de la distribution de film</w:t>
      </w:r>
      <w:r>
        <w:rPr>
          <w:rFonts w:ascii="Arial" w:hAnsi="Arial" w:cs="Arial"/>
          <w:szCs w:val="22"/>
        </w:rPr>
        <w:t>s</w:t>
      </w:r>
      <w:r w:rsidRPr="00745896">
        <w:rPr>
          <w:rFonts w:ascii="Arial" w:hAnsi="Arial" w:cs="Arial"/>
          <w:szCs w:val="22"/>
        </w:rPr>
        <w:t xml:space="preserve"> </w:t>
      </w:r>
    </w:p>
    <w:p w:rsidR="00300606" w:rsidRPr="00745896" w:rsidRDefault="00300606" w:rsidP="00300606">
      <w:pPr>
        <w:pStyle w:val="Paragraphedeliste"/>
        <w:numPr>
          <w:ilvl w:val="0"/>
          <w:numId w:val="4"/>
        </w:numPr>
        <w:jc w:val="both"/>
        <w:rPr>
          <w:rFonts w:ascii="Arial" w:hAnsi="Arial" w:cs="Arial"/>
          <w:szCs w:val="22"/>
        </w:rPr>
      </w:pPr>
      <w:r>
        <w:rPr>
          <w:rFonts w:ascii="Arial" w:hAnsi="Arial" w:cs="Arial"/>
          <w:szCs w:val="22"/>
        </w:rPr>
        <w:t>2</w:t>
      </w:r>
      <w:r w:rsidRPr="00745896">
        <w:rPr>
          <w:rFonts w:ascii="Arial" w:hAnsi="Arial" w:cs="Arial"/>
          <w:szCs w:val="22"/>
        </w:rPr>
        <w:t xml:space="preserve"> sociétés de production : Ardèche Image</w:t>
      </w:r>
      <w:r>
        <w:rPr>
          <w:rFonts w:ascii="Arial" w:hAnsi="Arial" w:cs="Arial"/>
          <w:szCs w:val="22"/>
        </w:rPr>
        <w:t>s Production, Les Films de la C</w:t>
      </w:r>
      <w:r w:rsidRPr="00745896">
        <w:rPr>
          <w:rFonts w:ascii="Arial" w:hAnsi="Arial" w:cs="Arial"/>
          <w:szCs w:val="22"/>
        </w:rPr>
        <w:t>aravane</w:t>
      </w:r>
    </w:p>
    <w:p w:rsidR="00300606" w:rsidRDefault="00300606" w:rsidP="00300606">
      <w:pPr>
        <w:pStyle w:val="Paragraphedeliste"/>
        <w:numPr>
          <w:ilvl w:val="0"/>
          <w:numId w:val="5"/>
        </w:numPr>
        <w:jc w:val="both"/>
        <w:rPr>
          <w:rFonts w:ascii="Arial" w:hAnsi="Arial" w:cs="Arial"/>
          <w:szCs w:val="22"/>
        </w:rPr>
      </w:pPr>
      <w:r w:rsidRPr="00745896">
        <w:rPr>
          <w:rFonts w:ascii="Arial" w:hAnsi="Arial" w:cs="Arial"/>
          <w:szCs w:val="22"/>
        </w:rPr>
        <w:t>Un réseau de 50 sociétés de production et 5 télévisions</w:t>
      </w:r>
      <w:r w:rsidRPr="004860AD">
        <w:rPr>
          <w:rFonts w:ascii="Arial" w:hAnsi="Arial" w:cs="Arial"/>
          <w:szCs w:val="22"/>
        </w:rPr>
        <w:t xml:space="preserve"> </w:t>
      </w:r>
    </w:p>
    <w:p w:rsidR="00300606" w:rsidRPr="00745896" w:rsidRDefault="00300606" w:rsidP="00300606">
      <w:pPr>
        <w:pStyle w:val="Paragraphedeliste"/>
        <w:numPr>
          <w:ilvl w:val="0"/>
          <w:numId w:val="5"/>
        </w:numPr>
        <w:jc w:val="both"/>
        <w:rPr>
          <w:rFonts w:ascii="Arial" w:hAnsi="Arial" w:cs="Arial"/>
          <w:szCs w:val="22"/>
        </w:rPr>
      </w:pPr>
      <w:proofErr w:type="spellStart"/>
      <w:r w:rsidRPr="00745896">
        <w:rPr>
          <w:rFonts w:ascii="Arial" w:hAnsi="Arial" w:cs="Arial"/>
          <w:szCs w:val="22"/>
        </w:rPr>
        <w:t>Docnet</w:t>
      </w:r>
      <w:proofErr w:type="spellEnd"/>
      <w:r w:rsidRPr="00745896">
        <w:rPr>
          <w:rFonts w:ascii="Arial" w:hAnsi="Arial" w:cs="Arial"/>
          <w:szCs w:val="22"/>
        </w:rPr>
        <w:t> : édition et ventes de DVD</w:t>
      </w:r>
    </w:p>
    <w:p w:rsidR="00300606" w:rsidRPr="00745896" w:rsidRDefault="00300606" w:rsidP="00300606">
      <w:pPr>
        <w:pStyle w:val="Paragraphedeliste"/>
        <w:numPr>
          <w:ilvl w:val="0"/>
          <w:numId w:val="5"/>
        </w:numPr>
        <w:jc w:val="both"/>
        <w:rPr>
          <w:rFonts w:ascii="Arial" w:hAnsi="Arial" w:cs="Arial"/>
          <w:szCs w:val="22"/>
        </w:rPr>
      </w:pPr>
      <w:r w:rsidRPr="00745896">
        <w:rPr>
          <w:rFonts w:ascii="Arial" w:hAnsi="Arial" w:cs="Arial"/>
          <w:szCs w:val="22"/>
        </w:rPr>
        <w:t>1 société de distribution de films : ADANA Films</w:t>
      </w:r>
    </w:p>
    <w:p w:rsidR="00300606" w:rsidRPr="00745896" w:rsidRDefault="00300606" w:rsidP="00300606">
      <w:pPr>
        <w:jc w:val="both"/>
        <w:rPr>
          <w:rFonts w:ascii="Arial" w:hAnsi="Arial" w:cs="Arial"/>
          <w:szCs w:val="22"/>
        </w:rPr>
      </w:pPr>
      <w:r w:rsidRPr="00745896">
        <w:rPr>
          <w:rFonts w:ascii="Arial" w:hAnsi="Arial" w:cs="Arial"/>
          <w:szCs w:val="22"/>
        </w:rPr>
        <w:t xml:space="preserve">De la diffusion de films </w:t>
      </w:r>
    </w:p>
    <w:p w:rsidR="00300606" w:rsidRPr="00745896" w:rsidRDefault="00300606" w:rsidP="00300606">
      <w:pPr>
        <w:pStyle w:val="Paragraphedeliste"/>
        <w:numPr>
          <w:ilvl w:val="0"/>
          <w:numId w:val="6"/>
        </w:numPr>
        <w:jc w:val="both"/>
        <w:rPr>
          <w:rFonts w:ascii="Arial" w:hAnsi="Arial" w:cs="Arial"/>
          <w:szCs w:val="22"/>
        </w:rPr>
      </w:pPr>
      <w:r w:rsidRPr="00745896">
        <w:rPr>
          <w:rFonts w:ascii="Arial" w:hAnsi="Arial" w:cs="Arial"/>
          <w:szCs w:val="22"/>
        </w:rPr>
        <w:lastRenderedPageBreak/>
        <w:t>Les Etats Généraux du Documentaire : 20 000 entrées</w:t>
      </w:r>
    </w:p>
    <w:p w:rsidR="00300606" w:rsidRPr="00745896" w:rsidRDefault="00300606" w:rsidP="00300606">
      <w:pPr>
        <w:pStyle w:val="Paragraphedeliste"/>
        <w:numPr>
          <w:ilvl w:val="0"/>
          <w:numId w:val="6"/>
        </w:numPr>
        <w:jc w:val="both"/>
        <w:rPr>
          <w:rFonts w:ascii="Arial" w:hAnsi="Arial" w:cs="Arial"/>
          <w:szCs w:val="22"/>
        </w:rPr>
      </w:pPr>
      <w:r w:rsidRPr="00745896">
        <w:rPr>
          <w:rFonts w:ascii="Arial" w:hAnsi="Arial" w:cs="Arial"/>
          <w:szCs w:val="22"/>
        </w:rPr>
        <w:t>Des partenariats avec les cinémas du Teil et d’Aubenas</w:t>
      </w:r>
    </w:p>
    <w:p w:rsidR="00300606" w:rsidRPr="00745896" w:rsidRDefault="00300606" w:rsidP="00300606">
      <w:pPr>
        <w:jc w:val="both"/>
        <w:rPr>
          <w:rFonts w:ascii="Arial" w:hAnsi="Arial" w:cs="Arial"/>
          <w:szCs w:val="22"/>
        </w:rPr>
      </w:pPr>
      <w:r w:rsidRPr="00745896">
        <w:rPr>
          <w:rFonts w:ascii="Arial" w:hAnsi="Arial" w:cs="Arial"/>
          <w:szCs w:val="22"/>
        </w:rPr>
        <w:t xml:space="preserve">Un secteur international </w:t>
      </w:r>
    </w:p>
    <w:p w:rsidR="00300606" w:rsidRPr="00745896" w:rsidRDefault="00300606" w:rsidP="00300606">
      <w:pPr>
        <w:pStyle w:val="Paragraphedeliste"/>
        <w:numPr>
          <w:ilvl w:val="0"/>
          <w:numId w:val="7"/>
        </w:numPr>
        <w:jc w:val="both"/>
        <w:rPr>
          <w:rFonts w:ascii="Arial" w:hAnsi="Arial" w:cs="Arial"/>
          <w:szCs w:val="22"/>
        </w:rPr>
      </w:pPr>
      <w:r w:rsidRPr="00745896">
        <w:rPr>
          <w:rFonts w:ascii="Arial" w:hAnsi="Arial" w:cs="Arial"/>
          <w:szCs w:val="22"/>
        </w:rPr>
        <w:t xml:space="preserve">Une « réplique du modèle </w:t>
      </w:r>
      <w:proofErr w:type="spellStart"/>
      <w:r w:rsidRPr="00745896">
        <w:rPr>
          <w:rFonts w:ascii="Arial" w:hAnsi="Arial" w:cs="Arial"/>
          <w:szCs w:val="22"/>
        </w:rPr>
        <w:t>Lussassois</w:t>
      </w:r>
      <w:proofErr w:type="spellEnd"/>
      <w:r w:rsidRPr="00745896">
        <w:rPr>
          <w:rFonts w:ascii="Arial" w:hAnsi="Arial" w:cs="Arial"/>
          <w:szCs w:val="22"/>
        </w:rPr>
        <w:t> » avec 6 aires géographiques dans le monde : Afrique, Amérique du Sud/caraïbes, Pays d’Europe centrale et orientale, Océan Indien, Asie du sud, Océan Pacifique : formation, rencontre de coproduction</w:t>
      </w:r>
    </w:p>
    <w:p w:rsidR="00300606" w:rsidRPr="00745896" w:rsidRDefault="00300606" w:rsidP="00300606">
      <w:pPr>
        <w:pStyle w:val="Paragraphedeliste"/>
        <w:numPr>
          <w:ilvl w:val="0"/>
          <w:numId w:val="7"/>
        </w:numPr>
        <w:jc w:val="both"/>
        <w:rPr>
          <w:rFonts w:ascii="Arial" w:hAnsi="Arial" w:cs="Arial"/>
          <w:szCs w:val="22"/>
        </w:rPr>
      </w:pPr>
      <w:r w:rsidRPr="00745896">
        <w:rPr>
          <w:rFonts w:ascii="Arial" w:hAnsi="Arial" w:cs="Arial"/>
          <w:szCs w:val="22"/>
        </w:rPr>
        <w:t>Un réseau de 100 sociétés de production</w:t>
      </w:r>
    </w:p>
    <w:p w:rsidR="00300606" w:rsidRPr="004D15DB" w:rsidRDefault="00300606" w:rsidP="00300606">
      <w:pPr>
        <w:jc w:val="both"/>
        <w:rPr>
          <w:rFonts w:ascii="Arial" w:hAnsi="Arial" w:cs="Arial"/>
          <w:i/>
          <w:szCs w:val="22"/>
        </w:rPr>
      </w:pPr>
      <w:r w:rsidRPr="004D15DB">
        <w:rPr>
          <w:rFonts w:ascii="Arial" w:hAnsi="Arial" w:cs="Arial"/>
          <w:i/>
          <w:szCs w:val="22"/>
        </w:rPr>
        <w:t xml:space="preserve">Sur le territoire c’est </w:t>
      </w:r>
      <w:r w:rsidRPr="004D15DB">
        <w:rPr>
          <w:rFonts w:ascii="Arial" w:hAnsi="Arial" w:cs="Arial"/>
          <w:b/>
          <w:i/>
          <w:szCs w:val="22"/>
        </w:rPr>
        <w:t>4,25 millions d’euros</w:t>
      </w:r>
      <w:r w:rsidRPr="004D15DB">
        <w:rPr>
          <w:rFonts w:ascii="Arial" w:hAnsi="Arial" w:cs="Arial"/>
          <w:i/>
          <w:szCs w:val="22"/>
        </w:rPr>
        <w:t xml:space="preserve"> de retombées économiques sur l’Ardèche méridionale.</w:t>
      </w:r>
    </w:p>
    <w:p w:rsidR="00300606" w:rsidRPr="00745896" w:rsidRDefault="00300606" w:rsidP="00300606">
      <w:pPr>
        <w:jc w:val="both"/>
        <w:rPr>
          <w:rFonts w:ascii="Arial" w:hAnsi="Arial" w:cs="Arial"/>
          <w:szCs w:val="22"/>
        </w:rPr>
      </w:pPr>
    </w:p>
    <w:p w:rsidR="00300606" w:rsidRPr="00745896" w:rsidRDefault="00300606" w:rsidP="00300606">
      <w:pPr>
        <w:jc w:val="both"/>
        <w:rPr>
          <w:rFonts w:ascii="Arial" w:hAnsi="Arial" w:cs="Arial"/>
          <w:szCs w:val="22"/>
        </w:rPr>
      </w:pPr>
      <w:r>
        <w:rPr>
          <w:rFonts w:ascii="Arial" w:hAnsi="Arial" w:cs="Arial"/>
          <w:szCs w:val="22"/>
        </w:rPr>
        <w:t xml:space="preserve">Les projets continuent de foisonner avec notamment les technologies numériques qui ouvrent de de nouvelles perspectives : </w:t>
      </w:r>
    </w:p>
    <w:p w:rsidR="00300606" w:rsidRDefault="00300606" w:rsidP="00300606">
      <w:pPr>
        <w:jc w:val="both"/>
        <w:rPr>
          <w:rFonts w:ascii="Arial" w:hAnsi="Arial" w:cs="Arial"/>
          <w:i/>
          <w:szCs w:val="22"/>
        </w:rPr>
      </w:pPr>
    </w:p>
    <w:p w:rsidR="00300606" w:rsidRPr="00745896" w:rsidRDefault="00300606" w:rsidP="00300606">
      <w:pPr>
        <w:jc w:val="both"/>
        <w:rPr>
          <w:rFonts w:ascii="Arial" w:hAnsi="Arial" w:cs="Arial"/>
          <w:szCs w:val="22"/>
        </w:rPr>
      </w:pPr>
      <w:proofErr w:type="spellStart"/>
      <w:r>
        <w:rPr>
          <w:rFonts w:ascii="Arial" w:hAnsi="Arial" w:cs="Arial"/>
          <w:i/>
          <w:szCs w:val="22"/>
        </w:rPr>
        <w:t>Docfilm</w:t>
      </w:r>
      <w:proofErr w:type="spellEnd"/>
      <w:r>
        <w:rPr>
          <w:rFonts w:ascii="Arial" w:hAnsi="Arial" w:cs="Arial"/>
          <w:i/>
          <w:szCs w:val="22"/>
        </w:rPr>
        <w:t xml:space="preserve"> </w:t>
      </w:r>
      <w:proofErr w:type="spellStart"/>
      <w:r>
        <w:rPr>
          <w:rFonts w:ascii="Arial" w:hAnsi="Arial" w:cs="Arial"/>
          <w:i/>
          <w:szCs w:val="22"/>
        </w:rPr>
        <w:t>Dépot</w:t>
      </w:r>
      <w:proofErr w:type="spellEnd"/>
      <w:r w:rsidRPr="00745896">
        <w:rPr>
          <w:rFonts w:ascii="Arial" w:hAnsi="Arial" w:cs="Arial"/>
          <w:szCs w:val="22"/>
        </w:rPr>
        <w:t xml:space="preserve"> : aujourd’hui, 17 000 films en stock </w:t>
      </w:r>
      <w:r>
        <w:rPr>
          <w:rFonts w:ascii="Arial" w:hAnsi="Arial" w:cs="Arial"/>
          <w:szCs w:val="22"/>
        </w:rPr>
        <w:t xml:space="preserve">peuvent être </w:t>
      </w:r>
      <w:r w:rsidRPr="00745896">
        <w:rPr>
          <w:rFonts w:ascii="Arial" w:hAnsi="Arial" w:cs="Arial"/>
          <w:szCs w:val="22"/>
        </w:rPr>
        <w:t>visionnés essentiellement sur place par des professionnels et des étudiants. Seule une toute petite partie de ces films est visionnée et « exploitée ».</w:t>
      </w:r>
    </w:p>
    <w:p w:rsidR="00300606" w:rsidRPr="00745896" w:rsidRDefault="00300606" w:rsidP="00300606">
      <w:pPr>
        <w:jc w:val="both"/>
        <w:rPr>
          <w:rFonts w:ascii="Arial" w:hAnsi="Arial" w:cs="Arial"/>
          <w:szCs w:val="22"/>
        </w:rPr>
      </w:pPr>
      <w:r w:rsidRPr="00745896">
        <w:rPr>
          <w:rFonts w:ascii="Arial" w:hAnsi="Arial" w:cs="Arial"/>
          <w:szCs w:val="22"/>
        </w:rPr>
        <w:t>Demain, grâce à la numérisation de ces films, et en partenariats avec la BNF, une diffusion beaucoup plus large sur une plateforme numérique accessible via internet auprès des professionnels, des universités, des associations, des festivals etc…</w:t>
      </w:r>
    </w:p>
    <w:p w:rsidR="00300606" w:rsidRPr="00745896" w:rsidRDefault="00300606" w:rsidP="00300606">
      <w:pPr>
        <w:jc w:val="both"/>
        <w:rPr>
          <w:rFonts w:ascii="Arial" w:hAnsi="Arial" w:cs="Arial"/>
          <w:szCs w:val="22"/>
        </w:rPr>
      </w:pPr>
    </w:p>
    <w:p w:rsidR="00300606" w:rsidRPr="00745896" w:rsidRDefault="00300606" w:rsidP="00300606">
      <w:pPr>
        <w:jc w:val="both"/>
        <w:rPr>
          <w:rFonts w:ascii="Arial" w:hAnsi="Arial" w:cs="Arial"/>
          <w:szCs w:val="22"/>
        </w:rPr>
      </w:pPr>
      <w:proofErr w:type="spellStart"/>
      <w:r w:rsidRPr="00350BC7">
        <w:rPr>
          <w:rFonts w:ascii="Arial" w:hAnsi="Arial" w:cs="Arial"/>
          <w:b/>
          <w:i/>
          <w:szCs w:val="22"/>
        </w:rPr>
        <w:t>Docmonde</w:t>
      </w:r>
      <w:proofErr w:type="spellEnd"/>
      <w:r w:rsidRPr="00350BC7">
        <w:rPr>
          <w:rFonts w:ascii="Arial" w:hAnsi="Arial" w:cs="Arial"/>
          <w:b/>
          <w:i/>
          <w:szCs w:val="22"/>
        </w:rPr>
        <w:t xml:space="preserve"> et  Lumière du monde</w:t>
      </w:r>
      <w:r w:rsidRPr="00745896">
        <w:rPr>
          <w:rFonts w:ascii="Arial" w:hAnsi="Arial" w:cs="Arial"/>
          <w:szCs w:val="22"/>
        </w:rPr>
        <w:t> : Les télés africaines diffusent essentiellement des programmes achetés à l’étranger (USA, Brésil, Europe…).</w:t>
      </w:r>
    </w:p>
    <w:p w:rsidR="00300606" w:rsidRPr="00745896" w:rsidRDefault="00300606" w:rsidP="00300606">
      <w:pPr>
        <w:jc w:val="both"/>
        <w:rPr>
          <w:rFonts w:ascii="Arial" w:hAnsi="Arial" w:cs="Arial"/>
          <w:szCs w:val="22"/>
        </w:rPr>
      </w:pPr>
      <w:r w:rsidRPr="00745896">
        <w:rPr>
          <w:rFonts w:ascii="Arial" w:hAnsi="Arial" w:cs="Arial"/>
          <w:szCs w:val="22"/>
        </w:rPr>
        <w:t>Sur la base des films coproduits lors des rencontres initié</w:t>
      </w:r>
      <w:r>
        <w:rPr>
          <w:rFonts w:ascii="Arial" w:hAnsi="Arial" w:cs="Arial"/>
          <w:szCs w:val="22"/>
        </w:rPr>
        <w:t>e</w:t>
      </w:r>
      <w:r w:rsidRPr="00745896">
        <w:rPr>
          <w:rFonts w:ascii="Arial" w:hAnsi="Arial" w:cs="Arial"/>
          <w:szCs w:val="22"/>
        </w:rPr>
        <w:t>s en Afrique par Lussas, vente à ces télés africaines de films documentaires les concernant et parlant de leur réalités. La plate-forme numérique permet aux télés africaines de visionner les documentaires disponibles.</w:t>
      </w:r>
    </w:p>
    <w:p w:rsidR="00300606" w:rsidRPr="00745896" w:rsidRDefault="00300606" w:rsidP="00300606">
      <w:pPr>
        <w:jc w:val="both"/>
        <w:rPr>
          <w:rFonts w:ascii="Arial" w:hAnsi="Arial" w:cs="Arial"/>
          <w:szCs w:val="22"/>
        </w:rPr>
      </w:pPr>
      <w:r w:rsidRPr="00745896">
        <w:rPr>
          <w:rFonts w:ascii="Arial" w:hAnsi="Arial" w:cs="Arial"/>
          <w:szCs w:val="22"/>
        </w:rPr>
        <w:t xml:space="preserve">15 pays africains </w:t>
      </w:r>
      <w:r>
        <w:rPr>
          <w:rFonts w:ascii="Arial" w:hAnsi="Arial" w:cs="Arial"/>
          <w:szCs w:val="22"/>
        </w:rPr>
        <w:t xml:space="preserve">sont </w:t>
      </w:r>
      <w:r w:rsidRPr="00745896">
        <w:rPr>
          <w:rFonts w:ascii="Arial" w:hAnsi="Arial" w:cs="Arial"/>
          <w:szCs w:val="22"/>
        </w:rPr>
        <w:t xml:space="preserve">concernés </w:t>
      </w:r>
      <w:r>
        <w:rPr>
          <w:rFonts w:ascii="Arial" w:hAnsi="Arial" w:cs="Arial"/>
          <w:szCs w:val="22"/>
        </w:rPr>
        <w:t>–</w:t>
      </w:r>
      <w:r w:rsidRPr="00745896">
        <w:rPr>
          <w:rFonts w:ascii="Arial" w:hAnsi="Arial" w:cs="Arial"/>
          <w:szCs w:val="22"/>
        </w:rPr>
        <w:t xml:space="preserve"> </w:t>
      </w:r>
      <w:r>
        <w:rPr>
          <w:rFonts w:ascii="Arial" w:hAnsi="Arial" w:cs="Arial"/>
          <w:szCs w:val="22"/>
        </w:rPr>
        <w:t xml:space="preserve">il existe déjà </w:t>
      </w:r>
      <w:proofErr w:type="spellStart"/>
      <w:r w:rsidRPr="00745896">
        <w:rPr>
          <w:rFonts w:ascii="Arial" w:hAnsi="Arial" w:cs="Arial"/>
          <w:szCs w:val="22"/>
        </w:rPr>
        <w:t>déjà</w:t>
      </w:r>
      <w:proofErr w:type="spellEnd"/>
      <w:r w:rsidRPr="00745896">
        <w:rPr>
          <w:rFonts w:ascii="Arial" w:hAnsi="Arial" w:cs="Arial"/>
          <w:szCs w:val="22"/>
        </w:rPr>
        <w:t xml:space="preserve"> un catalogue de 60 films en test qui augmentera chaque année de 30 à 40 films</w:t>
      </w:r>
    </w:p>
    <w:p w:rsidR="00300606" w:rsidRPr="00745896" w:rsidRDefault="00300606" w:rsidP="00300606">
      <w:pPr>
        <w:jc w:val="both"/>
        <w:rPr>
          <w:rFonts w:ascii="Arial" w:hAnsi="Arial" w:cs="Arial"/>
          <w:szCs w:val="22"/>
        </w:rPr>
      </w:pPr>
    </w:p>
    <w:p w:rsidR="00300606" w:rsidRDefault="00300606" w:rsidP="00300606">
      <w:pPr>
        <w:jc w:val="both"/>
        <w:rPr>
          <w:rFonts w:ascii="Arial" w:hAnsi="Arial" w:cs="Arial"/>
          <w:szCs w:val="22"/>
        </w:rPr>
      </w:pPr>
      <w:proofErr w:type="spellStart"/>
      <w:r w:rsidRPr="00350BC7">
        <w:rPr>
          <w:rFonts w:ascii="Arial" w:hAnsi="Arial" w:cs="Arial"/>
          <w:b/>
          <w:i/>
          <w:szCs w:val="22"/>
        </w:rPr>
        <w:t>Tënk</w:t>
      </w:r>
      <w:proofErr w:type="spellEnd"/>
      <w:r w:rsidRPr="00CF3C09">
        <w:rPr>
          <w:rFonts w:ascii="Arial" w:hAnsi="Arial" w:cs="Arial"/>
          <w:szCs w:val="22"/>
        </w:rPr>
        <w:t> </w:t>
      </w:r>
      <w:r w:rsidRPr="00745896">
        <w:rPr>
          <w:rFonts w:ascii="Arial" w:hAnsi="Arial" w:cs="Arial"/>
          <w:szCs w:val="22"/>
        </w:rPr>
        <w:t xml:space="preserve">: </w:t>
      </w:r>
      <w:r>
        <w:rPr>
          <w:rFonts w:ascii="Arial" w:hAnsi="Arial" w:cs="Arial"/>
          <w:szCs w:val="22"/>
        </w:rPr>
        <w:t>c’est</w:t>
      </w:r>
      <w:r w:rsidRPr="00CF3C09">
        <w:rPr>
          <w:rFonts w:ascii="Arial" w:hAnsi="Arial" w:cs="Arial"/>
          <w:szCs w:val="22"/>
        </w:rPr>
        <w:t xml:space="preserve"> une plateforme vidéo de documentaires dits "d’auteur" ou "de création" </w:t>
      </w:r>
      <w:r>
        <w:rPr>
          <w:rFonts w:ascii="Arial" w:hAnsi="Arial" w:cs="Arial"/>
          <w:szCs w:val="22"/>
        </w:rPr>
        <w:t>lancée le 25 août 2016 (tenk.fr)</w:t>
      </w:r>
      <w:r w:rsidRPr="00CF3C09">
        <w:rPr>
          <w:rFonts w:ascii="Arial" w:hAnsi="Arial" w:cs="Arial"/>
          <w:szCs w:val="22"/>
        </w:rPr>
        <w:t xml:space="preserve">. </w:t>
      </w:r>
    </w:p>
    <w:p w:rsidR="00300606" w:rsidRDefault="00300606" w:rsidP="00300606">
      <w:pPr>
        <w:jc w:val="both"/>
      </w:pPr>
      <w:r w:rsidRPr="00CF3C09">
        <w:rPr>
          <w:rFonts w:ascii="Arial" w:hAnsi="Arial" w:cs="Arial"/>
          <w:szCs w:val="22"/>
        </w:rPr>
        <w:t xml:space="preserve">Sa raison d’être : défendre ce genre, faire en sorte qu’il survive (dans un contexte de crise de la production), qu’il soit vu, que des films continuent à être produits. </w:t>
      </w:r>
      <w:proofErr w:type="spellStart"/>
      <w:r w:rsidRPr="00CF3C09">
        <w:rPr>
          <w:rFonts w:ascii="Arial" w:hAnsi="Arial" w:cs="Arial"/>
          <w:szCs w:val="22"/>
        </w:rPr>
        <w:t>Tënk</w:t>
      </w:r>
      <w:proofErr w:type="spellEnd"/>
      <w:r w:rsidRPr="00CF3C09">
        <w:rPr>
          <w:rFonts w:ascii="Arial" w:hAnsi="Arial" w:cs="Arial"/>
          <w:szCs w:val="22"/>
        </w:rPr>
        <w:t xml:space="preserve"> sera diffuseur, mais aussi à moyen terme coproducteur de nouveaux documentaires.</w:t>
      </w:r>
      <w:r>
        <w:t xml:space="preserve"> </w:t>
      </w:r>
    </w:p>
    <w:p w:rsidR="00300606" w:rsidRDefault="00300606" w:rsidP="00300606">
      <w:pPr>
        <w:jc w:val="both"/>
        <w:rPr>
          <w:rFonts w:ascii="Helvetica" w:hAnsi="Helvetica" w:cs="Helvetica"/>
          <w:color w:val="000000"/>
        </w:rPr>
      </w:pPr>
      <w:r>
        <w:rPr>
          <w:rFonts w:ascii="Helvetica" w:hAnsi="Helvetica" w:cs="Helvetica"/>
          <w:color w:val="000000"/>
        </w:rPr>
        <w:t xml:space="preserve">Les abonnés ont accès à une programmation permanente de 60 à 80 documentaires, visibles pendant 2 mois, avec 7 à 9 nouveaux films par semaine. </w:t>
      </w:r>
    </w:p>
    <w:p w:rsidR="00300606" w:rsidRDefault="00300606" w:rsidP="00300606">
      <w:pPr>
        <w:jc w:val="both"/>
        <w:rPr>
          <w:rFonts w:ascii="Helvetica" w:hAnsi="Helvetica" w:cs="Helvetica"/>
          <w:color w:val="000000"/>
        </w:rPr>
      </w:pPr>
      <w:r>
        <w:rPr>
          <w:rFonts w:ascii="Helvetica" w:hAnsi="Helvetica" w:cs="Helvetica"/>
          <w:color w:val="000000"/>
        </w:rPr>
        <w:t xml:space="preserve">Si le développement de </w:t>
      </w:r>
      <w:proofErr w:type="spellStart"/>
      <w:r>
        <w:rPr>
          <w:rFonts w:ascii="Helvetica" w:hAnsi="Helvetica" w:cs="Helvetica"/>
          <w:color w:val="000000"/>
        </w:rPr>
        <w:t>Tënk</w:t>
      </w:r>
      <w:proofErr w:type="spellEnd"/>
      <w:r>
        <w:rPr>
          <w:rFonts w:ascii="Helvetica" w:hAnsi="Helvetica" w:cs="Helvetica"/>
          <w:color w:val="000000"/>
        </w:rPr>
        <w:t xml:space="preserve"> est piloté depuis Lussas, les films diffusés viendront d’horizons très divers : catalogues des musées, régions, sociétés d’auteur et institutions qui coproduisent ces documentaires depuis de nombreuses années. La richesse de l’offre éditoriale de </w:t>
      </w:r>
      <w:proofErr w:type="spellStart"/>
      <w:r>
        <w:rPr>
          <w:rFonts w:ascii="Helvetica" w:hAnsi="Helvetica" w:cs="Helvetica"/>
          <w:color w:val="000000"/>
        </w:rPr>
        <w:t>Tënk</w:t>
      </w:r>
      <w:proofErr w:type="spellEnd"/>
      <w:r>
        <w:rPr>
          <w:rFonts w:ascii="Helvetica" w:hAnsi="Helvetica" w:cs="Helvetica"/>
          <w:color w:val="000000"/>
        </w:rPr>
        <w:t xml:space="preserve"> repose sur ces alliances culturelles, médiatiques et avec la société civile. Parmi les partenaires pressentis :</w:t>
      </w:r>
    </w:p>
    <w:p w:rsidR="00300606" w:rsidRDefault="00300606" w:rsidP="00300606">
      <w:pPr>
        <w:jc w:val="both"/>
        <w:rPr>
          <w:rFonts w:ascii="Helvetica" w:hAnsi="Helvetica" w:cs="Helvetica"/>
          <w:color w:val="000000"/>
        </w:rPr>
      </w:pPr>
      <w:r>
        <w:rPr>
          <w:rFonts w:ascii="Helvetica" w:hAnsi="Helvetica" w:cs="Helvetica"/>
          <w:color w:val="000000"/>
        </w:rPr>
        <w:t xml:space="preserve">    - des sociétés d’auteur : </w:t>
      </w:r>
      <w:proofErr w:type="spellStart"/>
      <w:r>
        <w:rPr>
          <w:rFonts w:ascii="Helvetica" w:hAnsi="Helvetica" w:cs="Helvetica"/>
          <w:color w:val="000000"/>
        </w:rPr>
        <w:t>Scam</w:t>
      </w:r>
      <w:proofErr w:type="spellEnd"/>
      <w:r>
        <w:rPr>
          <w:rFonts w:ascii="Helvetica" w:hAnsi="Helvetica" w:cs="Helvetica"/>
          <w:color w:val="000000"/>
        </w:rPr>
        <w:t xml:space="preserve">, </w:t>
      </w:r>
      <w:proofErr w:type="spellStart"/>
      <w:r>
        <w:rPr>
          <w:rFonts w:ascii="Helvetica" w:hAnsi="Helvetica" w:cs="Helvetica"/>
          <w:color w:val="000000"/>
        </w:rPr>
        <w:t>Sacem</w:t>
      </w:r>
      <w:proofErr w:type="spellEnd"/>
      <w:r>
        <w:rPr>
          <w:rFonts w:ascii="Helvetica" w:hAnsi="Helvetica" w:cs="Helvetica"/>
          <w:color w:val="000000"/>
        </w:rPr>
        <w:t xml:space="preserve"> </w:t>
      </w:r>
    </w:p>
    <w:p w:rsidR="00300606" w:rsidRDefault="00300606" w:rsidP="00300606">
      <w:pPr>
        <w:jc w:val="both"/>
        <w:rPr>
          <w:rFonts w:ascii="Helvetica" w:hAnsi="Helvetica" w:cs="Helvetica"/>
          <w:color w:val="000000"/>
        </w:rPr>
      </w:pPr>
      <w:r>
        <w:rPr>
          <w:rFonts w:ascii="Helvetica" w:hAnsi="Helvetica" w:cs="Helvetica"/>
          <w:color w:val="000000"/>
        </w:rPr>
        <w:t xml:space="preserve">    - des médias : </w:t>
      </w:r>
      <w:proofErr w:type="spellStart"/>
      <w:r>
        <w:rPr>
          <w:rFonts w:ascii="Helvetica" w:hAnsi="Helvetica" w:cs="Helvetica"/>
          <w:color w:val="000000"/>
        </w:rPr>
        <w:t>Mediapart</w:t>
      </w:r>
      <w:proofErr w:type="spellEnd"/>
      <w:r>
        <w:rPr>
          <w:rFonts w:ascii="Helvetica" w:hAnsi="Helvetica" w:cs="Helvetica"/>
          <w:color w:val="000000"/>
        </w:rPr>
        <w:t xml:space="preserve">, Arrêt sur images </w:t>
      </w:r>
    </w:p>
    <w:p w:rsidR="00300606" w:rsidRDefault="00300606" w:rsidP="00300606">
      <w:pPr>
        <w:jc w:val="both"/>
        <w:rPr>
          <w:rFonts w:ascii="Helvetica" w:hAnsi="Helvetica" w:cs="Helvetica"/>
          <w:color w:val="000000"/>
        </w:rPr>
      </w:pPr>
      <w:r>
        <w:rPr>
          <w:rFonts w:ascii="Helvetica" w:hAnsi="Helvetica" w:cs="Helvetica"/>
          <w:color w:val="000000"/>
        </w:rPr>
        <w:t>    - des régions, pour des partenariats liés à des abonnements jeunesse</w:t>
      </w:r>
      <w:r w:rsidR="00295A14">
        <w:rPr>
          <w:rFonts w:ascii="Helvetica" w:hAnsi="Helvetica" w:cs="Helvetica"/>
          <w:color w:val="000000"/>
        </w:rPr>
        <w:t>/étudiants</w:t>
      </w:r>
    </w:p>
    <w:p w:rsidR="00300606" w:rsidRDefault="00300606" w:rsidP="00300606">
      <w:pPr>
        <w:jc w:val="both"/>
        <w:rPr>
          <w:rFonts w:ascii="Helvetica" w:hAnsi="Helvetica" w:cs="Helvetica"/>
          <w:color w:val="000000"/>
        </w:rPr>
      </w:pPr>
      <w:r>
        <w:rPr>
          <w:rFonts w:ascii="Helvetica" w:hAnsi="Helvetica" w:cs="Helvetica"/>
          <w:color w:val="000000"/>
        </w:rPr>
        <w:t>    - des musées et fondations d’art.</w:t>
      </w:r>
    </w:p>
    <w:p w:rsidR="00300606" w:rsidRDefault="00300606" w:rsidP="00300606">
      <w:pPr>
        <w:jc w:val="both"/>
        <w:rPr>
          <w:rFonts w:ascii="Arial" w:hAnsi="Arial" w:cs="Arial"/>
          <w:szCs w:val="22"/>
        </w:rPr>
      </w:pPr>
    </w:p>
    <w:p w:rsidR="00300606" w:rsidRDefault="00300606" w:rsidP="00300606">
      <w:pPr>
        <w:jc w:val="both"/>
        <w:rPr>
          <w:rFonts w:ascii="Arial" w:hAnsi="Arial" w:cs="Arial"/>
          <w:szCs w:val="22"/>
        </w:rPr>
      </w:pPr>
    </w:p>
    <w:p w:rsidR="00300606" w:rsidRPr="005A6D62" w:rsidRDefault="00300606" w:rsidP="00300606">
      <w:pPr>
        <w:jc w:val="both"/>
        <w:rPr>
          <w:rFonts w:ascii="Arial" w:hAnsi="Arial" w:cs="Arial"/>
          <w:b/>
          <w:i/>
          <w:sz w:val="28"/>
          <w:szCs w:val="28"/>
        </w:rPr>
      </w:pPr>
      <w:r w:rsidRPr="005A6D62">
        <w:rPr>
          <w:rFonts w:ascii="Arial" w:hAnsi="Arial" w:cs="Arial"/>
          <w:b/>
          <w:i/>
          <w:sz w:val="28"/>
          <w:szCs w:val="28"/>
        </w:rPr>
        <w:t>Le projet</w:t>
      </w:r>
      <w:r w:rsidR="00295A14">
        <w:rPr>
          <w:rFonts w:ascii="Arial" w:hAnsi="Arial" w:cs="Arial"/>
          <w:b/>
          <w:i/>
          <w:sz w:val="28"/>
          <w:szCs w:val="28"/>
        </w:rPr>
        <w:t xml:space="preserve"> de bâtiment porté par la communauté de communes</w:t>
      </w:r>
    </w:p>
    <w:p w:rsidR="00300606" w:rsidRDefault="00300606" w:rsidP="00300606">
      <w:pPr>
        <w:jc w:val="both"/>
        <w:rPr>
          <w:rFonts w:ascii="Arial" w:hAnsi="Arial" w:cs="Arial"/>
          <w:szCs w:val="22"/>
        </w:rPr>
      </w:pPr>
      <w:r>
        <w:rPr>
          <w:rFonts w:ascii="Arial" w:hAnsi="Arial" w:cs="Arial"/>
          <w:szCs w:val="22"/>
        </w:rPr>
        <w:lastRenderedPageBreak/>
        <w:t>Mais les bâtiments que la commune de Lussas loue deviennent trop étroits. Pour permettre à cette filière de continuer à se développer en Ardèche en milieu rural, la communauté</w:t>
      </w:r>
      <w:r w:rsidR="00295A14">
        <w:rPr>
          <w:rFonts w:ascii="Arial" w:hAnsi="Arial" w:cs="Arial"/>
          <w:szCs w:val="22"/>
        </w:rPr>
        <w:t xml:space="preserve"> de communes de Berg et Coiron</w:t>
      </w:r>
      <w:r>
        <w:rPr>
          <w:rFonts w:ascii="Arial" w:hAnsi="Arial" w:cs="Arial"/>
          <w:szCs w:val="22"/>
        </w:rPr>
        <w:t xml:space="preserve"> va créer un bâtiment de 1500 m² sur la commune de Lussas.</w:t>
      </w:r>
    </w:p>
    <w:p w:rsidR="00300606" w:rsidRDefault="00300606" w:rsidP="00300606">
      <w:pPr>
        <w:jc w:val="both"/>
        <w:rPr>
          <w:rFonts w:ascii="Arial" w:hAnsi="Arial" w:cs="Arial"/>
          <w:szCs w:val="22"/>
        </w:rPr>
      </w:pPr>
      <w:r>
        <w:rPr>
          <w:rFonts w:ascii="Arial" w:hAnsi="Arial" w:cs="Arial"/>
          <w:szCs w:val="22"/>
        </w:rPr>
        <w:t>Ce bâtiment abritera une grande partie des activités existantes et tous les nouveaux projets.</w:t>
      </w:r>
    </w:p>
    <w:p w:rsidR="00300606" w:rsidRDefault="00300606" w:rsidP="00300606">
      <w:pPr>
        <w:jc w:val="both"/>
        <w:rPr>
          <w:rFonts w:ascii="Arial" w:hAnsi="Arial" w:cs="Arial"/>
          <w:szCs w:val="22"/>
        </w:rPr>
      </w:pPr>
    </w:p>
    <w:p w:rsidR="00300606" w:rsidRDefault="00300606" w:rsidP="00300606">
      <w:pPr>
        <w:jc w:val="both"/>
        <w:rPr>
          <w:rFonts w:ascii="Arial" w:hAnsi="Arial" w:cs="Arial"/>
          <w:szCs w:val="22"/>
        </w:rPr>
      </w:pPr>
      <w:r>
        <w:rPr>
          <w:rFonts w:ascii="Arial" w:hAnsi="Arial" w:cs="Arial"/>
          <w:szCs w:val="22"/>
        </w:rPr>
        <w:t>La commune de Lussas propriétaire d’un terrain à proximité du centre du village  le loue par le biais d’un bail emphytéotique à la communauté de communes afin d’y construire ce bâtiment.</w:t>
      </w:r>
    </w:p>
    <w:p w:rsidR="00300606" w:rsidRDefault="00300606" w:rsidP="00300606">
      <w:pPr>
        <w:jc w:val="both"/>
        <w:rPr>
          <w:rFonts w:ascii="Arial" w:hAnsi="Arial" w:cs="Arial"/>
          <w:szCs w:val="22"/>
        </w:rPr>
      </w:pPr>
      <w:r>
        <w:rPr>
          <w:rFonts w:ascii="Arial" w:hAnsi="Arial" w:cs="Arial"/>
          <w:szCs w:val="22"/>
        </w:rPr>
        <w:t>Ce dernier</w:t>
      </w:r>
      <w:r w:rsidRPr="00B00708">
        <w:rPr>
          <w:rFonts w:ascii="Arial" w:hAnsi="Arial" w:cs="Arial"/>
          <w:szCs w:val="22"/>
        </w:rPr>
        <w:t xml:space="preserve"> prend place sur </w:t>
      </w:r>
      <w:r>
        <w:rPr>
          <w:rFonts w:ascii="Arial" w:hAnsi="Arial" w:cs="Arial"/>
          <w:szCs w:val="22"/>
        </w:rPr>
        <w:t>une</w:t>
      </w:r>
      <w:r w:rsidRPr="00B00708">
        <w:rPr>
          <w:rFonts w:ascii="Arial" w:hAnsi="Arial" w:cs="Arial"/>
          <w:szCs w:val="22"/>
        </w:rPr>
        <w:t xml:space="preserve"> zone des terrasses au plus près du terrain et épouse la pente. </w:t>
      </w:r>
    </w:p>
    <w:p w:rsidR="00300606" w:rsidRDefault="00300606" w:rsidP="00300606">
      <w:pPr>
        <w:jc w:val="both"/>
        <w:rPr>
          <w:rFonts w:ascii="Arial" w:hAnsi="Arial" w:cs="Arial"/>
          <w:szCs w:val="22"/>
        </w:rPr>
      </w:pPr>
      <w:r>
        <w:rPr>
          <w:rFonts w:ascii="Arial" w:hAnsi="Arial" w:cs="Arial"/>
          <w:szCs w:val="22"/>
        </w:rPr>
        <w:t xml:space="preserve">Constitué de 3 niveaux, </w:t>
      </w:r>
      <w:r w:rsidRPr="00F74F62">
        <w:rPr>
          <w:rFonts w:ascii="Arial" w:hAnsi="Arial" w:cs="Arial"/>
          <w:szCs w:val="22"/>
        </w:rPr>
        <w:t>L’entrée principale est prévue au niveau intermédiaire</w:t>
      </w:r>
      <w:r>
        <w:rPr>
          <w:rFonts w:ascii="Arial" w:hAnsi="Arial" w:cs="Arial"/>
          <w:szCs w:val="22"/>
        </w:rPr>
        <w:t xml:space="preserve"> </w:t>
      </w:r>
      <w:r w:rsidRPr="00F74F62">
        <w:rPr>
          <w:rFonts w:ascii="Arial" w:hAnsi="Arial" w:cs="Arial"/>
          <w:szCs w:val="22"/>
        </w:rPr>
        <w:t>et dessert un niveau supérieur et un niveau inférieur.</w:t>
      </w:r>
    </w:p>
    <w:p w:rsidR="00300606" w:rsidRPr="00B00708" w:rsidRDefault="00300606" w:rsidP="00300606">
      <w:pPr>
        <w:jc w:val="both"/>
        <w:rPr>
          <w:rFonts w:ascii="Arial" w:hAnsi="Arial" w:cs="Arial"/>
          <w:szCs w:val="22"/>
        </w:rPr>
      </w:pPr>
      <w:r>
        <w:rPr>
          <w:rFonts w:ascii="Arial" w:hAnsi="Arial" w:cs="Arial"/>
          <w:szCs w:val="22"/>
        </w:rPr>
        <w:t>U</w:t>
      </w:r>
      <w:r w:rsidRPr="00B00708">
        <w:rPr>
          <w:rFonts w:ascii="Arial" w:hAnsi="Arial" w:cs="Arial"/>
          <w:szCs w:val="22"/>
        </w:rPr>
        <w:t>n grand parvis donne sur le hall principal et le centre de ressource, élément clé du projet. Le sas d’entrée s’ouvre face à l’un des bureaux de l’administration. Celui-ci peut servir à l’accueil du public. Les visiteurs sont principalement reçus à «l’espace de travail partagé».</w:t>
      </w:r>
    </w:p>
    <w:p w:rsidR="00300606" w:rsidRPr="00B00708" w:rsidRDefault="00300606" w:rsidP="00300606">
      <w:pPr>
        <w:jc w:val="both"/>
        <w:rPr>
          <w:rFonts w:ascii="Arial" w:hAnsi="Arial" w:cs="Arial"/>
          <w:szCs w:val="22"/>
        </w:rPr>
      </w:pPr>
      <w:r w:rsidRPr="00B00708">
        <w:rPr>
          <w:rFonts w:ascii="Arial" w:hAnsi="Arial" w:cs="Arial"/>
          <w:szCs w:val="22"/>
        </w:rPr>
        <w:t>Cet espace est modulable, et l’été pendant le Festival des États généraux, il devient salle de projection.</w:t>
      </w:r>
    </w:p>
    <w:p w:rsidR="00300606" w:rsidRPr="00B00708" w:rsidRDefault="00300606" w:rsidP="00300606">
      <w:pPr>
        <w:autoSpaceDE w:val="0"/>
        <w:autoSpaceDN w:val="0"/>
        <w:adjustRightInd w:val="0"/>
        <w:jc w:val="both"/>
        <w:rPr>
          <w:rFonts w:ascii="Arial" w:hAnsi="Arial" w:cs="Arial"/>
          <w:szCs w:val="22"/>
        </w:rPr>
      </w:pPr>
      <w:r w:rsidRPr="00B00708">
        <w:rPr>
          <w:rFonts w:ascii="Arial" w:hAnsi="Arial" w:cs="Arial"/>
          <w:szCs w:val="22"/>
        </w:rPr>
        <w:t>Dans la continuité du centre de ressource on accède aux 3 autres entités du projet.</w:t>
      </w:r>
    </w:p>
    <w:p w:rsidR="00300606" w:rsidRPr="00B00708" w:rsidRDefault="00300606" w:rsidP="00300606">
      <w:pPr>
        <w:autoSpaceDE w:val="0"/>
        <w:autoSpaceDN w:val="0"/>
        <w:adjustRightInd w:val="0"/>
        <w:jc w:val="both"/>
        <w:rPr>
          <w:rFonts w:ascii="Arial" w:hAnsi="Arial" w:cs="Arial"/>
          <w:szCs w:val="22"/>
        </w:rPr>
      </w:pPr>
      <w:r w:rsidRPr="00B00708">
        <w:rPr>
          <w:rFonts w:ascii="Arial" w:hAnsi="Arial" w:cs="Arial"/>
          <w:szCs w:val="22"/>
        </w:rPr>
        <w:t>- Premièrement, aux bureaux et espaces communs.</w:t>
      </w:r>
    </w:p>
    <w:p w:rsidR="00300606" w:rsidRPr="00B00708" w:rsidRDefault="00300606" w:rsidP="00300606">
      <w:pPr>
        <w:autoSpaceDE w:val="0"/>
        <w:autoSpaceDN w:val="0"/>
        <w:adjustRightInd w:val="0"/>
        <w:jc w:val="both"/>
        <w:rPr>
          <w:rFonts w:ascii="Arial" w:hAnsi="Arial" w:cs="Arial"/>
          <w:szCs w:val="22"/>
        </w:rPr>
      </w:pPr>
      <w:r w:rsidRPr="00B00708">
        <w:rPr>
          <w:rFonts w:ascii="Arial" w:hAnsi="Arial" w:cs="Arial"/>
          <w:szCs w:val="22"/>
        </w:rPr>
        <w:t>- Au sud, la post production. Dans ce secteur, une partie des locaux, ne devant pas</w:t>
      </w:r>
      <w:r>
        <w:rPr>
          <w:rFonts w:ascii="Arial" w:hAnsi="Arial" w:cs="Arial"/>
          <w:szCs w:val="22"/>
        </w:rPr>
        <w:t xml:space="preserve"> </w:t>
      </w:r>
      <w:r w:rsidRPr="00B00708">
        <w:rPr>
          <w:rFonts w:ascii="Arial" w:hAnsi="Arial" w:cs="Arial"/>
          <w:szCs w:val="22"/>
        </w:rPr>
        <w:t>avoir d’ensoleillement direct, sont placés contre la pente.</w:t>
      </w:r>
    </w:p>
    <w:p w:rsidR="00300606" w:rsidRDefault="00300606" w:rsidP="00300606">
      <w:pPr>
        <w:autoSpaceDE w:val="0"/>
        <w:autoSpaceDN w:val="0"/>
        <w:adjustRightInd w:val="0"/>
        <w:jc w:val="both"/>
        <w:rPr>
          <w:rFonts w:ascii="Arial" w:hAnsi="Arial" w:cs="Arial"/>
          <w:szCs w:val="22"/>
        </w:rPr>
      </w:pPr>
      <w:r w:rsidRPr="00B00708">
        <w:rPr>
          <w:rFonts w:ascii="Arial" w:hAnsi="Arial" w:cs="Arial"/>
          <w:szCs w:val="22"/>
        </w:rPr>
        <w:t>- enfin, la zon</w:t>
      </w:r>
      <w:r>
        <w:rPr>
          <w:rFonts w:ascii="Arial" w:hAnsi="Arial" w:cs="Arial"/>
          <w:szCs w:val="22"/>
        </w:rPr>
        <w:t>e de formation, qui vient profi</w:t>
      </w:r>
      <w:r w:rsidRPr="00B00708">
        <w:rPr>
          <w:rFonts w:ascii="Arial" w:hAnsi="Arial" w:cs="Arial"/>
          <w:szCs w:val="22"/>
        </w:rPr>
        <w:t>ter d’une position ouverte sur le paysage</w:t>
      </w:r>
      <w:r>
        <w:rPr>
          <w:rFonts w:ascii="Arial" w:hAnsi="Arial" w:cs="Arial"/>
          <w:szCs w:val="22"/>
        </w:rPr>
        <w:t xml:space="preserve"> </w:t>
      </w:r>
      <w:r w:rsidRPr="00B00708">
        <w:rPr>
          <w:rFonts w:ascii="Arial" w:hAnsi="Arial" w:cs="Arial"/>
          <w:szCs w:val="22"/>
        </w:rPr>
        <w:t>au nord.</w:t>
      </w:r>
    </w:p>
    <w:p w:rsidR="00300606" w:rsidRDefault="00300606" w:rsidP="00300606">
      <w:pPr>
        <w:autoSpaceDE w:val="0"/>
        <w:autoSpaceDN w:val="0"/>
        <w:adjustRightInd w:val="0"/>
        <w:jc w:val="both"/>
        <w:rPr>
          <w:rFonts w:ascii="Arial" w:hAnsi="Arial" w:cs="Arial"/>
          <w:szCs w:val="22"/>
        </w:rPr>
      </w:pPr>
      <w:r w:rsidRPr="00C2536B">
        <w:rPr>
          <w:rFonts w:ascii="Arial" w:hAnsi="Arial" w:cs="Arial"/>
          <w:szCs w:val="22"/>
        </w:rPr>
        <w:t xml:space="preserve">Le niveau supérieur, est constitué de bureaux attribués et d’autres liés </w:t>
      </w:r>
      <w:proofErr w:type="gramStart"/>
      <w:r w:rsidRPr="00C2536B">
        <w:rPr>
          <w:rFonts w:ascii="Arial" w:hAnsi="Arial" w:cs="Arial"/>
          <w:szCs w:val="22"/>
        </w:rPr>
        <w:t>à la pépinière, réservés</w:t>
      </w:r>
      <w:proofErr w:type="gramEnd"/>
      <w:r w:rsidRPr="00C2536B">
        <w:rPr>
          <w:rFonts w:ascii="Arial" w:hAnsi="Arial" w:cs="Arial"/>
          <w:szCs w:val="22"/>
        </w:rPr>
        <w:t xml:space="preserve"> à de futurs occupants.</w:t>
      </w:r>
    </w:p>
    <w:p w:rsidR="00295A14" w:rsidRDefault="00300606" w:rsidP="00295A14">
      <w:pPr>
        <w:pStyle w:val="Pa0"/>
        <w:jc w:val="both"/>
        <w:rPr>
          <w:szCs w:val="22"/>
        </w:rPr>
      </w:pPr>
      <w:r w:rsidRPr="00F74F62">
        <w:rPr>
          <w:szCs w:val="22"/>
        </w:rPr>
        <w:t>Le niveau inférieur regroupe les salles de montage et des bureaux de la pépinière culturelle et créative.</w:t>
      </w:r>
      <w:r w:rsidR="00295A14" w:rsidRPr="00295A14">
        <w:rPr>
          <w:szCs w:val="22"/>
        </w:rPr>
        <w:t xml:space="preserve"> </w:t>
      </w:r>
    </w:p>
    <w:p w:rsidR="00295A14" w:rsidRDefault="00295A14" w:rsidP="00295A14">
      <w:pPr>
        <w:pStyle w:val="Pa0"/>
        <w:jc w:val="both"/>
        <w:rPr>
          <w:szCs w:val="22"/>
        </w:rPr>
      </w:pPr>
      <w:r w:rsidRPr="00B00708">
        <w:rPr>
          <w:szCs w:val="22"/>
        </w:rPr>
        <w:t>Le matériau retenu pour la structure est une maçonnerie avec isolation intégrée. Il assure le confort thermique d’hiver et le besoin d’inertie thermique pour le confort d’été dans les zones de bureaux et d’enseignement.</w:t>
      </w:r>
    </w:p>
    <w:p w:rsidR="00295A14" w:rsidRDefault="00295A14" w:rsidP="00295A14">
      <w:pPr>
        <w:jc w:val="both"/>
        <w:rPr>
          <w:rFonts w:ascii="Arial" w:hAnsi="Arial" w:cs="Arial"/>
          <w:szCs w:val="22"/>
        </w:rPr>
      </w:pPr>
      <w:r w:rsidRPr="00B00708">
        <w:rPr>
          <w:rFonts w:ascii="Arial" w:hAnsi="Arial" w:cs="Arial"/>
          <w:szCs w:val="22"/>
        </w:rPr>
        <w:t>Le besoin de masse pour la zone de post-production, zone avec acoustique poussée, est assuré par des murs en béton plein, isolés par l’extérieur.</w:t>
      </w:r>
    </w:p>
    <w:p w:rsidR="00350BC7" w:rsidRDefault="00350BC7" w:rsidP="00295A14">
      <w:pPr>
        <w:jc w:val="both"/>
        <w:rPr>
          <w:rFonts w:ascii="Arial" w:hAnsi="Arial" w:cs="Arial"/>
          <w:szCs w:val="22"/>
        </w:rPr>
      </w:pPr>
    </w:p>
    <w:p w:rsidR="00350BC7" w:rsidRDefault="00350BC7" w:rsidP="00295A14">
      <w:pPr>
        <w:jc w:val="both"/>
        <w:rPr>
          <w:rFonts w:ascii="Arial" w:hAnsi="Arial" w:cs="Arial"/>
          <w:szCs w:val="22"/>
        </w:rPr>
      </w:pPr>
      <w:r w:rsidRPr="00745896">
        <w:rPr>
          <w:rFonts w:ascii="Arial" w:hAnsi="Arial" w:cs="Arial"/>
          <w:noProof/>
          <w:szCs w:val="22"/>
        </w:rPr>
        <w:drawing>
          <wp:inline distT="0" distB="0" distL="0" distR="0" wp14:anchorId="2D0F0662" wp14:editId="3474B964">
            <wp:extent cx="4152900" cy="2570494"/>
            <wp:effectExtent l="0" t="0" r="0" b="1270"/>
            <wp:docPr id="2" name="Image 1" descr="2015-05-11_1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11_1543.png"/>
                    <pic:cNvPicPr/>
                  </pic:nvPicPr>
                  <pic:blipFill>
                    <a:blip r:embed="rId8" cstate="print"/>
                    <a:stretch>
                      <a:fillRect/>
                    </a:stretch>
                  </pic:blipFill>
                  <pic:spPr>
                    <a:xfrm>
                      <a:off x="0" y="0"/>
                      <a:ext cx="4151985" cy="2569927"/>
                    </a:xfrm>
                    <a:prstGeom prst="rect">
                      <a:avLst/>
                    </a:prstGeom>
                  </pic:spPr>
                </pic:pic>
              </a:graphicData>
            </a:graphic>
          </wp:inline>
        </w:drawing>
      </w:r>
      <w:bookmarkStart w:id="0" w:name="_GoBack"/>
      <w:bookmarkEnd w:id="0"/>
    </w:p>
    <w:p w:rsidR="00300606" w:rsidRDefault="00295A14" w:rsidP="00300606">
      <w:pPr>
        <w:autoSpaceDE w:val="0"/>
        <w:autoSpaceDN w:val="0"/>
        <w:adjustRightInd w:val="0"/>
        <w:jc w:val="both"/>
        <w:rPr>
          <w:rFonts w:ascii="Arial" w:hAnsi="Arial" w:cs="Arial"/>
          <w:szCs w:val="22"/>
        </w:rPr>
      </w:pPr>
      <w:r>
        <w:rPr>
          <w:rFonts w:ascii="Arial" w:hAnsi="Arial" w:cs="Arial"/>
          <w:noProof/>
          <w:szCs w:val="22"/>
        </w:rPr>
        <w:lastRenderedPageBreak/>
        <w:drawing>
          <wp:inline distT="0" distB="0" distL="0" distR="0" wp14:anchorId="4675CB0C" wp14:editId="2FFB729D">
            <wp:extent cx="6267149" cy="5166360"/>
            <wp:effectExtent l="0" t="0" r="63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75878" cy="5173555"/>
                    </a:xfrm>
                    <a:prstGeom prst="rect">
                      <a:avLst/>
                    </a:prstGeom>
                    <a:noFill/>
                    <a:ln>
                      <a:noFill/>
                    </a:ln>
                  </pic:spPr>
                </pic:pic>
              </a:graphicData>
            </a:graphic>
          </wp:inline>
        </w:drawing>
      </w:r>
    </w:p>
    <w:p w:rsidR="00295A14" w:rsidRDefault="00295A14" w:rsidP="00300606">
      <w:pPr>
        <w:autoSpaceDE w:val="0"/>
        <w:autoSpaceDN w:val="0"/>
        <w:adjustRightInd w:val="0"/>
        <w:jc w:val="both"/>
        <w:rPr>
          <w:rFonts w:ascii="Arial" w:hAnsi="Arial" w:cs="Arial"/>
          <w:szCs w:val="22"/>
        </w:rPr>
      </w:pPr>
    </w:p>
    <w:p w:rsidR="00295A14" w:rsidRDefault="00295A14" w:rsidP="00300606">
      <w:pPr>
        <w:autoSpaceDE w:val="0"/>
        <w:autoSpaceDN w:val="0"/>
        <w:adjustRightInd w:val="0"/>
        <w:jc w:val="both"/>
        <w:rPr>
          <w:rFonts w:ascii="Arial" w:hAnsi="Arial" w:cs="Arial"/>
          <w:szCs w:val="22"/>
        </w:rPr>
      </w:pPr>
      <w:r>
        <w:rPr>
          <w:rFonts w:ascii="Arial" w:hAnsi="Arial" w:cs="Arial"/>
          <w:noProof/>
          <w:szCs w:val="22"/>
        </w:rPr>
        <w:lastRenderedPageBreak/>
        <w:drawing>
          <wp:inline distT="0" distB="0" distL="0" distR="0" wp14:anchorId="1D381F50" wp14:editId="0D15FFAE">
            <wp:extent cx="5967264" cy="8435340"/>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6364" cy="8448204"/>
                    </a:xfrm>
                    <a:prstGeom prst="rect">
                      <a:avLst/>
                    </a:prstGeom>
                    <a:noFill/>
                    <a:ln>
                      <a:noFill/>
                    </a:ln>
                  </pic:spPr>
                </pic:pic>
              </a:graphicData>
            </a:graphic>
          </wp:inline>
        </w:drawing>
      </w:r>
    </w:p>
    <w:p w:rsidR="00295A14" w:rsidRDefault="00295A14" w:rsidP="00300606">
      <w:pPr>
        <w:autoSpaceDE w:val="0"/>
        <w:autoSpaceDN w:val="0"/>
        <w:adjustRightInd w:val="0"/>
        <w:jc w:val="both"/>
        <w:rPr>
          <w:rFonts w:ascii="Arial" w:hAnsi="Arial" w:cs="Arial"/>
          <w:szCs w:val="22"/>
        </w:rPr>
      </w:pPr>
    </w:p>
    <w:p w:rsidR="00295A14" w:rsidRPr="00C2536B" w:rsidRDefault="00295A14" w:rsidP="00300606">
      <w:pPr>
        <w:autoSpaceDE w:val="0"/>
        <w:autoSpaceDN w:val="0"/>
        <w:adjustRightInd w:val="0"/>
        <w:jc w:val="both"/>
        <w:rPr>
          <w:rFonts w:ascii="Arial" w:hAnsi="Arial" w:cs="Arial"/>
          <w:szCs w:val="22"/>
        </w:rPr>
      </w:pPr>
    </w:p>
    <w:p w:rsidR="00300606" w:rsidRPr="00B00708" w:rsidRDefault="00300606" w:rsidP="00300606">
      <w:pPr>
        <w:pStyle w:val="Default"/>
        <w:jc w:val="both"/>
        <w:rPr>
          <w:color w:val="auto"/>
          <w:szCs w:val="22"/>
        </w:rPr>
      </w:pPr>
    </w:p>
    <w:p w:rsidR="00300606" w:rsidRDefault="00300606" w:rsidP="00300606">
      <w:pPr>
        <w:jc w:val="both"/>
        <w:rPr>
          <w:rFonts w:ascii="Arial" w:hAnsi="Arial" w:cs="Arial"/>
          <w:szCs w:val="22"/>
        </w:rPr>
      </w:pPr>
    </w:p>
    <w:p w:rsidR="00295A14" w:rsidRDefault="00295A14" w:rsidP="00300606">
      <w:pPr>
        <w:jc w:val="both"/>
        <w:rPr>
          <w:rFonts w:ascii="Arial" w:hAnsi="Arial" w:cs="Arial"/>
          <w:szCs w:val="22"/>
        </w:rPr>
      </w:pPr>
    </w:p>
    <w:p w:rsidR="00295A14" w:rsidRDefault="00295A14" w:rsidP="00300606">
      <w:pPr>
        <w:jc w:val="both"/>
        <w:rPr>
          <w:rFonts w:ascii="Arial" w:hAnsi="Arial" w:cs="Arial"/>
          <w:szCs w:val="22"/>
        </w:rPr>
      </w:pPr>
    </w:p>
    <w:p w:rsidR="00300606" w:rsidRDefault="00300606" w:rsidP="00300606">
      <w:pPr>
        <w:jc w:val="both"/>
        <w:rPr>
          <w:rFonts w:ascii="Arial" w:hAnsi="Arial" w:cs="Arial"/>
          <w:szCs w:val="22"/>
        </w:rPr>
      </w:pPr>
      <w:r>
        <w:rPr>
          <w:rFonts w:ascii="Arial" w:hAnsi="Arial" w:cs="Arial"/>
          <w:szCs w:val="22"/>
        </w:rPr>
        <w:t xml:space="preserve">Ici encore, en dehors des projets liés au numérique, ce bâtiment permettra la création de nouveaux emplois : </w:t>
      </w:r>
    </w:p>
    <w:p w:rsidR="00295A14" w:rsidRPr="00745896" w:rsidRDefault="00295A14" w:rsidP="00300606">
      <w:pPr>
        <w:jc w:val="both"/>
        <w:rPr>
          <w:rFonts w:ascii="Arial" w:hAnsi="Arial" w:cs="Arial"/>
          <w:szCs w:val="22"/>
        </w:rPr>
      </w:pPr>
    </w:p>
    <w:p w:rsidR="00300606" w:rsidRPr="00350BC7" w:rsidRDefault="00300606" w:rsidP="00300606">
      <w:pPr>
        <w:jc w:val="both"/>
        <w:rPr>
          <w:rFonts w:ascii="Arial" w:hAnsi="Arial" w:cs="Arial"/>
          <w:b/>
          <w:i/>
          <w:szCs w:val="22"/>
        </w:rPr>
      </w:pPr>
      <w:r w:rsidRPr="00350BC7">
        <w:rPr>
          <w:rFonts w:ascii="Arial" w:hAnsi="Arial" w:cs="Arial"/>
          <w:b/>
          <w:i/>
          <w:szCs w:val="22"/>
        </w:rPr>
        <w:t>Dans la partie post production</w:t>
      </w:r>
    </w:p>
    <w:p w:rsidR="00300606" w:rsidRPr="00745896" w:rsidRDefault="00300606" w:rsidP="00300606">
      <w:pPr>
        <w:jc w:val="both"/>
        <w:rPr>
          <w:rFonts w:ascii="Arial" w:hAnsi="Arial" w:cs="Arial"/>
          <w:szCs w:val="22"/>
        </w:rPr>
      </w:pPr>
      <w:r w:rsidRPr="00745896">
        <w:rPr>
          <w:rFonts w:ascii="Arial" w:hAnsi="Arial" w:cs="Arial"/>
          <w:szCs w:val="22"/>
        </w:rPr>
        <w:t>Le nombre de films coproduits grâce aux rencontres professionnelles est déjà de 30 à 40 chaque année. Aujourd’hui, la post production s’effectue à Paris (mixage du son, des images, montage du film etc…).</w:t>
      </w:r>
    </w:p>
    <w:p w:rsidR="00300606" w:rsidRPr="00745896" w:rsidRDefault="00300606" w:rsidP="00300606">
      <w:pPr>
        <w:jc w:val="both"/>
        <w:rPr>
          <w:rFonts w:ascii="Arial" w:hAnsi="Arial" w:cs="Arial"/>
          <w:szCs w:val="22"/>
        </w:rPr>
      </w:pPr>
      <w:r w:rsidRPr="00745896">
        <w:rPr>
          <w:rFonts w:ascii="Arial" w:hAnsi="Arial" w:cs="Arial"/>
          <w:szCs w:val="22"/>
        </w:rPr>
        <w:t>En bénéficiant d’un environnement professionnel idéal, la post production de 40 à 60 films pourr</w:t>
      </w:r>
      <w:r>
        <w:rPr>
          <w:rFonts w:ascii="Arial" w:hAnsi="Arial" w:cs="Arial"/>
          <w:szCs w:val="22"/>
        </w:rPr>
        <w:t>a</w:t>
      </w:r>
      <w:r w:rsidRPr="00745896">
        <w:rPr>
          <w:rFonts w:ascii="Arial" w:hAnsi="Arial" w:cs="Arial"/>
          <w:szCs w:val="22"/>
        </w:rPr>
        <w:t xml:space="preserve"> s’effectuer à Lussas : des professionnels à proximité pour échanger, partager, une base documentaire unique en Europe, et surtout des prix de location de studio potentiellement beaucoup plus attractifs.</w:t>
      </w:r>
    </w:p>
    <w:p w:rsidR="00300606" w:rsidRDefault="00300606" w:rsidP="00300606">
      <w:pPr>
        <w:jc w:val="both"/>
        <w:rPr>
          <w:rFonts w:ascii="Arial" w:hAnsi="Arial" w:cs="Arial"/>
          <w:szCs w:val="22"/>
        </w:rPr>
      </w:pPr>
      <w:r w:rsidRPr="00745896">
        <w:rPr>
          <w:rFonts w:ascii="Arial" w:hAnsi="Arial" w:cs="Arial"/>
          <w:szCs w:val="22"/>
        </w:rPr>
        <w:t>Parallèlement, le développement de la post production à Lussas entrainera la création de nouvelles structures et nouveaux emplois (Sociétés de production, étalonnage, mixage,…)</w:t>
      </w:r>
      <w:r w:rsidR="00350BC7">
        <w:rPr>
          <w:rFonts w:ascii="Arial" w:hAnsi="Arial" w:cs="Arial"/>
          <w:szCs w:val="22"/>
        </w:rPr>
        <w:t>.</w:t>
      </w:r>
    </w:p>
    <w:p w:rsidR="00350BC7" w:rsidRDefault="00350BC7" w:rsidP="00300606">
      <w:pPr>
        <w:jc w:val="both"/>
        <w:rPr>
          <w:rFonts w:ascii="Arial" w:hAnsi="Arial" w:cs="Arial"/>
          <w:szCs w:val="22"/>
        </w:rPr>
      </w:pPr>
    </w:p>
    <w:p w:rsidR="00350BC7" w:rsidRDefault="00350BC7" w:rsidP="00300606">
      <w:pPr>
        <w:jc w:val="both"/>
        <w:rPr>
          <w:rFonts w:ascii="Arial" w:hAnsi="Arial" w:cs="Arial"/>
          <w:szCs w:val="22"/>
        </w:rPr>
      </w:pPr>
      <w:r>
        <w:rPr>
          <w:rFonts w:ascii="Arial" w:hAnsi="Arial" w:cs="Arial"/>
          <w:szCs w:val="22"/>
        </w:rPr>
        <w:t>La plateforme documentaire « Tënk.fr » vise à moyen terme à devenir coproducteur des films documentaires diffusés sur cette dernière. Ces films français mais également liés à toute la coopération internationale initiée ces dernières années (</w:t>
      </w:r>
      <w:r w:rsidRPr="00745896">
        <w:rPr>
          <w:rFonts w:ascii="Arial" w:hAnsi="Arial" w:cs="Arial"/>
          <w:szCs w:val="22"/>
        </w:rPr>
        <w:t>Afrique, Amérique du Sud/caraïbes, Pays d’Europe centrale et orientale, Océan Indien, Asie du su</w:t>
      </w:r>
      <w:r>
        <w:rPr>
          <w:rFonts w:ascii="Arial" w:hAnsi="Arial" w:cs="Arial"/>
          <w:szCs w:val="22"/>
        </w:rPr>
        <w:t xml:space="preserve">d, Océan Pacifique) auront la possibilité de voir la postproduction (montage, mixage du son, étalonnage…) réalisé </w:t>
      </w:r>
      <w:proofErr w:type="spellStart"/>
      <w:r>
        <w:rPr>
          <w:rFonts w:ascii="Arial" w:hAnsi="Arial" w:cs="Arial"/>
          <w:szCs w:val="22"/>
        </w:rPr>
        <w:t>àn</w:t>
      </w:r>
      <w:proofErr w:type="spellEnd"/>
      <w:r>
        <w:rPr>
          <w:rFonts w:ascii="Arial" w:hAnsi="Arial" w:cs="Arial"/>
          <w:szCs w:val="22"/>
        </w:rPr>
        <w:t xml:space="preserve"> Lussas dans le nouveau bâtiment dédié. </w:t>
      </w:r>
    </w:p>
    <w:p w:rsidR="00295A14" w:rsidRPr="00745896" w:rsidRDefault="00295A14" w:rsidP="00300606">
      <w:pPr>
        <w:jc w:val="both"/>
        <w:rPr>
          <w:rFonts w:ascii="Arial" w:hAnsi="Arial" w:cs="Arial"/>
          <w:szCs w:val="22"/>
        </w:rPr>
      </w:pPr>
    </w:p>
    <w:p w:rsidR="00300606" w:rsidRPr="00350BC7" w:rsidRDefault="00300606" w:rsidP="00300606">
      <w:pPr>
        <w:jc w:val="both"/>
        <w:rPr>
          <w:rFonts w:ascii="Arial" w:hAnsi="Arial" w:cs="Arial"/>
          <w:b/>
          <w:i/>
          <w:szCs w:val="22"/>
        </w:rPr>
      </w:pPr>
      <w:r w:rsidRPr="00350BC7">
        <w:rPr>
          <w:rFonts w:ascii="Arial" w:hAnsi="Arial" w:cs="Arial"/>
          <w:b/>
          <w:i/>
          <w:szCs w:val="22"/>
        </w:rPr>
        <w:t>Le développement des formations</w:t>
      </w:r>
    </w:p>
    <w:p w:rsidR="00300606" w:rsidRDefault="00300606" w:rsidP="00300606">
      <w:pPr>
        <w:jc w:val="both"/>
        <w:rPr>
          <w:rFonts w:ascii="Arial" w:hAnsi="Arial" w:cs="Arial"/>
          <w:szCs w:val="22"/>
        </w:rPr>
      </w:pPr>
      <w:r w:rsidRPr="00745896">
        <w:rPr>
          <w:rFonts w:ascii="Arial" w:hAnsi="Arial" w:cs="Arial"/>
          <w:szCs w:val="22"/>
        </w:rPr>
        <w:t>Les ateliers d’écritures : Aujourd’hui, c’est 3 résidences de 2 mois avec 7 personnes qui participent à chacune de ces résidences. Demain, c’est 40 à 60 séjours de professionnels sur le territoire (de 6 à 8 semaines chacun)</w:t>
      </w:r>
      <w:r>
        <w:rPr>
          <w:rFonts w:ascii="Arial" w:hAnsi="Arial" w:cs="Arial"/>
          <w:szCs w:val="22"/>
        </w:rPr>
        <w:t>.</w:t>
      </w:r>
    </w:p>
    <w:p w:rsidR="00300606" w:rsidRDefault="00300606" w:rsidP="00300606">
      <w:pPr>
        <w:jc w:val="both"/>
        <w:rPr>
          <w:rFonts w:ascii="Arial" w:hAnsi="Arial" w:cs="Arial"/>
          <w:szCs w:val="22"/>
        </w:rPr>
      </w:pPr>
    </w:p>
    <w:p w:rsidR="00300606" w:rsidRDefault="00300606" w:rsidP="00300606">
      <w:pPr>
        <w:jc w:val="both"/>
        <w:rPr>
          <w:rFonts w:ascii="Arial" w:hAnsi="Arial" w:cs="Arial"/>
          <w:szCs w:val="22"/>
        </w:rPr>
      </w:pPr>
    </w:p>
    <w:p w:rsidR="00300606" w:rsidRPr="00745896" w:rsidRDefault="00300606" w:rsidP="00300606">
      <w:pPr>
        <w:jc w:val="both"/>
        <w:rPr>
          <w:rFonts w:ascii="Arial" w:hAnsi="Arial" w:cs="Arial"/>
          <w:szCs w:val="22"/>
        </w:rPr>
      </w:pPr>
      <w:r>
        <w:rPr>
          <w:rFonts w:ascii="Arial" w:hAnsi="Arial" w:cs="Arial"/>
          <w:szCs w:val="22"/>
        </w:rPr>
        <w:t>La construction a démarré en mai 2016 avec une livraison prévue pour la fin d’année 2017.</w:t>
      </w:r>
    </w:p>
    <w:p w:rsidR="00300606" w:rsidRDefault="00300606" w:rsidP="00300606">
      <w:pPr>
        <w:jc w:val="both"/>
        <w:rPr>
          <w:rFonts w:ascii="Arial" w:hAnsi="Arial" w:cs="Arial"/>
          <w:szCs w:val="22"/>
        </w:rPr>
      </w:pPr>
    </w:p>
    <w:p w:rsidR="00300606" w:rsidRDefault="00300606" w:rsidP="00300606">
      <w:pPr>
        <w:jc w:val="both"/>
        <w:rPr>
          <w:rFonts w:ascii="Arial" w:hAnsi="Arial" w:cs="Arial"/>
          <w:szCs w:val="22"/>
        </w:rPr>
      </w:pPr>
      <w:r>
        <w:rPr>
          <w:rFonts w:ascii="Arial" w:hAnsi="Arial" w:cs="Arial"/>
          <w:szCs w:val="22"/>
        </w:rPr>
        <w:t>La communauté de communes de Berg et Coiron est maitre d’ouvrage de ce bâtiment qui sera par la suite loué au « Village documentaire ».</w:t>
      </w:r>
    </w:p>
    <w:p w:rsidR="00300606" w:rsidRDefault="00300606" w:rsidP="00300606">
      <w:pPr>
        <w:jc w:val="both"/>
        <w:rPr>
          <w:rFonts w:ascii="Arial" w:hAnsi="Arial" w:cs="Arial"/>
          <w:szCs w:val="22"/>
        </w:rPr>
      </w:pPr>
    </w:p>
    <w:p w:rsidR="00300606" w:rsidRDefault="00300606" w:rsidP="00300606">
      <w:pPr>
        <w:jc w:val="both"/>
        <w:rPr>
          <w:rFonts w:ascii="Arial" w:hAnsi="Arial" w:cs="Arial"/>
          <w:szCs w:val="22"/>
        </w:rPr>
      </w:pPr>
      <w:r>
        <w:rPr>
          <w:rFonts w:ascii="Arial" w:hAnsi="Arial" w:cs="Arial"/>
          <w:szCs w:val="22"/>
        </w:rPr>
        <w:t xml:space="preserve">Cette opération a reçu un très large soutien des financeurs institutionnels : </w:t>
      </w:r>
    </w:p>
    <w:p w:rsidR="00300606" w:rsidRDefault="00300606" w:rsidP="00300606">
      <w:pPr>
        <w:jc w:val="both"/>
        <w:rPr>
          <w:rFonts w:ascii="Arial" w:hAnsi="Arial" w:cs="Arial"/>
          <w:szCs w:val="22"/>
        </w:rPr>
      </w:pPr>
    </w:p>
    <w:tbl>
      <w:tblPr>
        <w:tblW w:w="0" w:type="auto"/>
        <w:tblInd w:w="179" w:type="dxa"/>
        <w:tblCellMar>
          <w:left w:w="0" w:type="dxa"/>
          <w:right w:w="0" w:type="dxa"/>
        </w:tblCellMar>
        <w:tblLook w:val="04A0" w:firstRow="1" w:lastRow="0" w:firstColumn="1" w:lastColumn="0" w:noHBand="0" w:noVBand="1"/>
      </w:tblPr>
      <w:tblGrid>
        <w:gridCol w:w="2756"/>
        <w:gridCol w:w="2756"/>
        <w:gridCol w:w="3399"/>
      </w:tblGrid>
      <w:tr w:rsidR="00300606" w:rsidTr="00300606">
        <w:trPr>
          <w:trHeight w:val="638"/>
        </w:trPr>
        <w:tc>
          <w:tcPr>
            <w:tcW w:w="2756" w:type="dxa"/>
            <w:tcBorders>
              <w:top w:val="single" w:sz="8" w:space="0" w:color="1A1A18"/>
              <w:left w:val="single" w:sz="8" w:space="0" w:color="1A1A18"/>
              <w:bottom w:val="single" w:sz="8" w:space="0" w:color="1A1A18"/>
              <w:right w:val="single" w:sz="8" w:space="0" w:color="1A1A18"/>
            </w:tcBorders>
            <w:hideMark/>
          </w:tcPr>
          <w:p w:rsidR="00300606" w:rsidRDefault="00300606" w:rsidP="00300606">
            <w:pPr>
              <w:pStyle w:val="TableParagraph"/>
              <w:overflowPunct w:val="0"/>
              <w:spacing w:before="35"/>
              <w:jc w:val="center"/>
              <w:rPr>
                <w:rFonts w:ascii="Arial" w:hAnsi="Arial" w:cs="Arial"/>
                <w:sz w:val="20"/>
                <w:szCs w:val="20"/>
              </w:rPr>
            </w:pPr>
            <w:r>
              <w:rPr>
                <w:rFonts w:ascii="Arial" w:hAnsi="Arial" w:cs="Arial"/>
                <w:color w:val="1A1A18"/>
                <w:sz w:val="20"/>
                <w:szCs w:val="20"/>
              </w:rPr>
              <w:t>Organismes</w:t>
            </w:r>
          </w:p>
        </w:tc>
        <w:tc>
          <w:tcPr>
            <w:tcW w:w="2756" w:type="dxa"/>
            <w:tcBorders>
              <w:top w:val="single" w:sz="8" w:space="0" w:color="1A1A18"/>
              <w:left w:val="nil"/>
              <w:bottom w:val="single" w:sz="8" w:space="0" w:color="1A1A18"/>
              <w:right w:val="single" w:sz="8" w:space="0" w:color="1A1A18"/>
            </w:tcBorders>
            <w:hideMark/>
          </w:tcPr>
          <w:p w:rsidR="00300606" w:rsidRDefault="00300606" w:rsidP="00300606">
            <w:pPr>
              <w:pStyle w:val="TableParagraph"/>
              <w:overflowPunct w:val="0"/>
              <w:spacing w:before="35" w:line="242" w:lineRule="auto"/>
              <w:ind w:left="739" w:right="252" w:hanging="487"/>
              <w:rPr>
                <w:rFonts w:ascii="Arial" w:hAnsi="Arial" w:cs="Arial"/>
                <w:sz w:val="20"/>
                <w:szCs w:val="20"/>
              </w:rPr>
            </w:pPr>
            <w:r>
              <w:rPr>
                <w:rFonts w:ascii="Arial" w:hAnsi="Arial" w:cs="Arial"/>
                <w:color w:val="1A1A18"/>
                <w:sz w:val="20"/>
                <w:szCs w:val="20"/>
              </w:rPr>
              <w:t xml:space="preserve">Montant </w:t>
            </w:r>
            <w:r>
              <w:rPr>
                <w:rFonts w:ascii="Arial" w:hAnsi="Arial" w:cs="Arial"/>
                <w:color w:val="1A1A18"/>
                <w:spacing w:val="9"/>
                <w:sz w:val="20"/>
                <w:szCs w:val="20"/>
              </w:rPr>
              <w:t> </w:t>
            </w:r>
            <w:r>
              <w:rPr>
                <w:rFonts w:ascii="Arial" w:hAnsi="Arial" w:cs="Arial"/>
                <w:color w:val="1A1A18"/>
                <w:sz w:val="20"/>
                <w:szCs w:val="20"/>
              </w:rPr>
              <w:t>subvention attendue</w:t>
            </w:r>
          </w:p>
        </w:tc>
        <w:tc>
          <w:tcPr>
            <w:tcW w:w="3399" w:type="dxa"/>
            <w:tcBorders>
              <w:top w:val="single" w:sz="8" w:space="0" w:color="1A1A18"/>
              <w:left w:val="nil"/>
              <w:bottom w:val="single" w:sz="8" w:space="0" w:color="1A1A18"/>
              <w:right w:val="single" w:sz="8" w:space="0" w:color="1A1A18"/>
            </w:tcBorders>
            <w:hideMark/>
          </w:tcPr>
          <w:p w:rsidR="00300606" w:rsidRDefault="00300606" w:rsidP="00300606">
            <w:pPr>
              <w:pStyle w:val="TableParagraph"/>
              <w:overflowPunct w:val="0"/>
              <w:spacing w:before="35"/>
              <w:ind w:left="1311"/>
              <w:rPr>
                <w:rFonts w:ascii="Arial" w:hAnsi="Arial" w:cs="Arial"/>
                <w:sz w:val="20"/>
                <w:szCs w:val="20"/>
              </w:rPr>
            </w:pPr>
            <w:r>
              <w:rPr>
                <w:rFonts w:ascii="Arial" w:hAnsi="Arial" w:cs="Arial"/>
                <w:color w:val="1A1A18"/>
                <w:sz w:val="20"/>
                <w:szCs w:val="20"/>
              </w:rPr>
              <w:t>Dispositif</w:t>
            </w:r>
            <w:r>
              <w:rPr>
                <w:rFonts w:ascii="Arial" w:hAnsi="Arial" w:cs="Arial"/>
                <w:color w:val="1A1A18"/>
                <w:spacing w:val="-6"/>
                <w:sz w:val="20"/>
                <w:szCs w:val="20"/>
              </w:rPr>
              <w:t xml:space="preserve"> </w:t>
            </w:r>
            <w:r>
              <w:rPr>
                <w:rFonts w:ascii="Arial" w:hAnsi="Arial" w:cs="Arial"/>
                <w:color w:val="1A1A18"/>
                <w:sz w:val="20"/>
                <w:szCs w:val="20"/>
              </w:rPr>
              <w:t>sollicité</w:t>
            </w:r>
          </w:p>
        </w:tc>
      </w:tr>
      <w:tr w:rsidR="00300606" w:rsidTr="00300606">
        <w:trPr>
          <w:trHeight w:val="350"/>
        </w:trPr>
        <w:tc>
          <w:tcPr>
            <w:tcW w:w="2756" w:type="dxa"/>
            <w:tcBorders>
              <w:top w:val="nil"/>
              <w:left w:val="single" w:sz="8" w:space="0" w:color="1A1A18"/>
              <w:bottom w:val="single" w:sz="8" w:space="0" w:color="1A1A18"/>
              <w:right w:val="single" w:sz="8" w:space="0" w:color="1A1A18"/>
            </w:tcBorders>
            <w:hideMark/>
          </w:tcPr>
          <w:p w:rsidR="00300606" w:rsidRDefault="00300606" w:rsidP="00300606">
            <w:pPr>
              <w:pStyle w:val="TableParagraph"/>
              <w:overflowPunct w:val="0"/>
              <w:spacing w:before="35"/>
              <w:ind w:left="70"/>
              <w:rPr>
                <w:rFonts w:ascii="Arial" w:hAnsi="Arial" w:cs="Arial"/>
                <w:sz w:val="20"/>
                <w:szCs w:val="20"/>
              </w:rPr>
            </w:pPr>
            <w:r>
              <w:rPr>
                <w:rFonts w:ascii="Arial" w:hAnsi="Arial" w:cs="Arial"/>
                <w:color w:val="1A1A18"/>
                <w:sz w:val="20"/>
                <w:szCs w:val="20"/>
              </w:rPr>
              <w:t>Etat-DETR</w:t>
            </w:r>
          </w:p>
        </w:tc>
        <w:tc>
          <w:tcPr>
            <w:tcW w:w="2756" w:type="dxa"/>
            <w:tcBorders>
              <w:top w:val="nil"/>
              <w:left w:val="nil"/>
              <w:bottom w:val="single" w:sz="8" w:space="0" w:color="1A1A18"/>
              <w:right w:val="single" w:sz="8" w:space="0" w:color="1A1A18"/>
            </w:tcBorders>
            <w:hideMark/>
          </w:tcPr>
          <w:p w:rsidR="00300606" w:rsidRDefault="00300606" w:rsidP="00300606">
            <w:pPr>
              <w:autoSpaceDE w:val="0"/>
              <w:autoSpaceDN w:val="0"/>
              <w:jc w:val="center"/>
              <w:rPr>
                <w:rFonts w:ascii="Arial" w:eastAsiaTheme="minorHAnsi" w:hAnsi="Arial" w:cs="Arial"/>
                <w:sz w:val="20"/>
                <w:szCs w:val="20"/>
              </w:rPr>
            </w:pPr>
            <w:r>
              <w:rPr>
                <w:rFonts w:ascii="Arial" w:hAnsi="Arial" w:cs="Arial"/>
                <w:sz w:val="20"/>
                <w:szCs w:val="20"/>
              </w:rPr>
              <w:t>400.000 €</w:t>
            </w:r>
          </w:p>
        </w:tc>
        <w:tc>
          <w:tcPr>
            <w:tcW w:w="3399" w:type="dxa"/>
            <w:tcBorders>
              <w:top w:val="nil"/>
              <w:left w:val="nil"/>
              <w:bottom w:val="single" w:sz="8" w:space="0" w:color="1A1A18"/>
              <w:right w:val="single" w:sz="8" w:space="0" w:color="1A1A18"/>
            </w:tcBorders>
            <w:hideMark/>
          </w:tcPr>
          <w:p w:rsidR="00300606" w:rsidRDefault="00300606" w:rsidP="00300606">
            <w:pPr>
              <w:autoSpaceDE w:val="0"/>
              <w:autoSpaceDN w:val="0"/>
              <w:rPr>
                <w:rFonts w:ascii="Arial" w:eastAsiaTheme="minorHAnsi" w:hAnsi="Arial" w:cs="Arial"/>
                <w:sz w:val="20"/>
                <w:szCs w:val="20"/>
              </w:rPr>
            </w:pPr>
            <w:r>
              <w:rPr>
                <w:rFonts w:ascii="Arial" w:hAnsi="Arial" w:cs="Arial"/>
                <w:sz w:val="20"/>
                <w:szCs w:val="20"/>
              </w:rPr>
              <w:t>DETR 2015 et DETR 2016</w:t>
            </w:r>
          </w:p>
        </w:tc>
      </w:tr>
      <w:tr w:rsidR="00300606" w:rsidTr="00300606">
        <w:trPr>
          <w:trHeight w:val="350"/>
        </w:trPr>
        <w:tc>
          <w:tcPr>
            <w:tcW w:w="2756" w:type="dxa"/>
            <w:tcBorders>
              <w:top w:val="nil"/>
              <w:left w:val="single" w:sz="8" w:space="0" w:color="1A1A18"/>
              <w:bottom w:val="single" w:sz="8" w:space="0" w:color="1A1A18"/>
              <w:right w:val="single" w:sz="8" w:space="0" w:color="1A1A18"/>
            </w:tcBorders>
            <w:hideMark/>
          </w:tcPr>
          <w:p w:rsidR="00300606" w:rsidRDefault="00300606" w:rsidP="00300606">
            <w:pPr>
              <w:pStyle w:val="TableParagraph"/>
              <w:overflowPunct w:val="0"/>
              <w:spacing w:before="35"/>
              <w:ind w:left="70"/>
              <w:rPr>
                <w:rFonts w:ascii="Arial" w:hAnsi="Arial" w:cs="Arial"/>
                <w:sz w:val="20"/>
                <w:szCs w:val="20"/>
              </w:rPr>
            </w:pPr>
            <w:r>
              <w:rPr>
                <w:rFonts w:ascii="Arial" w:hAnsi="Arial" w:cs="Arial"/>
                <w:color w:val="1A1A18"/>
                <w:sz w:val="20"/>
                <w:szCs w:val="20"/>
              </w:rPr>
              <w:t>Région</w:t>
            </w:r>
          </w:p>
        </w:tc>
        <w:tc>
          <w:tcPr>
            <w:tcW w:w="2756" w:type="dxa"/>
            <w:tcBorders>
              <w:top w:val="nil"/>
              <w:left w:val="nil"/>
              <w:bottom w:val="single" w:sz="8" w:space="0" w:color="1A1A18"/>
              <w:right w:val="single" w:sz="8" w:space="0" w:color="1A1A18"/>
            </w:tcBorders>
            <w:hideMark/>
          </w:tcPr>
          <w:p w:rsidR="00300606" w:rsidRDefault="00300606" w:rsidP="00300606">
            <w:pPr>
              <w:autoSpaceDE w:val="0"/>
              <w:autoSpaceDN w:val="0"/>
              <w:jc w:val="center"/>
              <w:rPr>
                <w:rFonts w:ascii="Arial" w:eastAsiaTheme="minorHAnsi" w:hAnsi="Arial" w:cs="Arial"/>
                <w:sz w:val="20"/>
                <w:szCs w:val="20"/>
              </w:rPr>
            </w:pPr>
            <w:r>
              <w:rPr>
                <w:rFonts w:ascii="Arial" w:hAnsi="Arial" w:cs="Arial"/>
                <w:sz w:val="20"/>
                <w:szCs w:val="20"/>
              </w:rPr>
              <w:t>1.100.000 €</w:t>
            </w:r>
          </w:p>
        </w:tc>
        <w:tc>
          <w:tcPr>
            <w:tcW w:w="3399" w:type="dxa"/>
            <w:tcBorders>
              <w:top w:val="nil"/>
              <w:left w:val="nil"/>
              <w:bottom w:val="single" w:sz="8" w:space="0" w:color="1A1A18"/>
              <w:right w:val="single" w:sz="8" w:space="0" w:color="1A1A18"/>
            </w:tcBorders>
            <w:hideMark/>
          </w:tcPr>
          <w:p w:rsidR="00300606" w:rsidRDefault="00300606" w:rsidP="00300606">
            <w:pPr>
              <w:autoSpaceDE w:val="0"/>
              <w:autoSpaceDN w:val="0"/>
              <w:rPr>
                <w:rFonts w:ascii="Arial" w:eastAsiaTheme="minorHAnsi" w:hAnsi="Arial" w:cs="Arial"/>
                <w:sz w:val="20"/>
                <w:szCs w:val="20"/>
              </w:rPr>
            </w:pPr>
            <w:r>
              <w:rPr>
                <w:rFonts w:ascii="Arial" w:hAnsi="Arial" w:cs="Arial"/>
                <w:sz w:val="20"/>
                <w:szCs w:val="20"/>
              </w:rPr>
              <w:t>GPRA</w:t>
            </w:r>
          </w:p>
        </w:tc>
      </w:tr>
      <w:tr w:rsidR="00300606" w:rsidTr="00300606">
        <w:trPr>
          <w:trHeight w:val="350"/>
        </w:trPr>
        <w:tc>
          <w:tcPr>
            <w:tcW w:w="2756" w:type="dxa"/>
            <w:tcBorders>
              <w:top w:val="nil"/>
              <w:left w:val="single" w:sz="8" w:space="0" w:color="1A1A18"/>
              <w:bottom w:val="single" w:sz="8" w:space="0" w:color="1A1A18"/>
              <w:right w:val="single" w:sz="8" w:space="0" w:color="1A1A18"/>
            </w:tcBorders>
            <w:hideMark/>
          </w:tcPr>
          <w:p w:rsidR="00300606" w:rsidRDefault="00300606" w:rsidP="00300606">
            <w:pPr>
              <w:pStyle w:val="TableParagraph"/>
              <w:overflowPunct w:val="0"/>
              <w:spacing w:before="35"/>
              <w:ind w:left="70"/>
              <w:rPr>
                <w:rFonts w:ascii="Arial" w:hAnsi="Arial" w:cs="Arial"/>
                <w:sz w:val="20"/>
                <w:szCs w:val="20"/>
              </w:rPr>
            </w:pPr>
            <w:r>
              <w:rPr>
                <w:rFonts w:ascii="Arial" w:hAnsi="Arial" w:cs="Arial"/>
                <w:color w:val="1A1A18"/>
                <w:sz w:val="20"/>
                <w:szCs w:val="20"/>
              </w:rPr>
              <w:t>Département</w:t>
            </w:r>
            <w:r>
              <w:rPr>
                <w:rFonts w:ascii="Arial" w:hAnsi="Arial" w:cs="Arial"/>
                <w:color w:val="1A1A18"/>
                <w:spacing w:val="21"/>
                <w:sz w:val="20"/>
                <w:szCs w:val="20"/>
              </w:rPr>
              <w:t xml:space="preserve"> </w:t>
            </w:r>
            <w:r>
              <w:rPr>
                <w:rFonts w:ascii="Arial" w:hAnsi="Arial" w:cs="Arial"/>
                <w:color w:val="1A1A18"/>
                <w:sz w:val="20"/>
                <w:szCs w:val="20"/>
              </w:rPr>
              <w:t>(subvention</w:t>
            </w:r>
            <w:r>
              <w:rPr>
                <w:rFonts w:ascii="Arial" w:hAnsi="Arial" w:cs="Arial"/>
                <w:color w:val="1A1A18"/>
                <w:spacing w:val="21"/>
                <w:sz w:val="20"/>
                <w:szCs w:val="20"/>
              </w:rPr>
              <w:t xml:space="preserve"> </w:t>
            </w:r>
            <w:r>
              <w:rPr>
                <w:rFonts w:ascii="Arial" w:hAnsi="Arial" w:cs="Arial"/>
                <w:color w:val="1A1A18"/>
                <w:sz w:val="20"/>
                <w:szCs w:val="20"/>
              </w:rPr>
              <w:t>sollicitée)</w:t>
            </w:r>
          </w:p>
        </w:tc>
        <w:tc>
          <w:tcPr>
            <w:tcW w:w="2756" w:type="dxa"/>
            <w:tcBorders>
              <w:top w:val="nil"/>
              <w:left w:val="nil"/>
              <w:bottom w:val="single" w:sz="8" w:space="0" w:color="1A1A18"/>
              <w:right w:val="single" w:sz="8" w:space="0" w:color="1A1A18"/>
            </w:tcBorders>
            <w:hideMark/>
          </w:tcPr>
          <w:p w:rsidR="00300606" w:rsidRDefault="00300606" w:rsidP="00300606">
            <w:pPr>
              <w:autoSpaceDE w:val="0"/>
              <w:autoSpaceDN w:val="0"/>
              <w:jc w:val="center"/>
              <w:rPr>
                <w:rFonts w:ascii="Arial" w:eastAsiaTheme="minorHAnsi" w:hAnsi="Arial" w:cs="Arial"/>
                <w:sz w:val="20"/>
                <w:szCs w:val="20"/>
              </w:rPr>
            </w:pPr>
            <w:r>
              <w:rPr>
                <w:rFonts w:ascii="Arial" w:hAnsi="Arial" w:cs="Arial"/>
                <w:sz w:val="20"/>
                <w:szCs w:val="20"/>
              </w:rPr>
              <w:t>600.000 €</w:t>
            </w:r>
          </w:p>
        </w:tc>
        <w:tc>
          <w:tcPr>
            <w:tcW w:w="3399" w:type="dxa"/>
            <w:tcBorders>
              <w:top w:val="nil"/>
              <w:left w:val="nil"/>
              <w:bottom w:val="single" w:sz="8" w:space="0" w:color="1A1A18"/>
              <w:right w:val="single" w:sz="8" w:space="0" w:color="1A1A18"/>
            </w:tcBorders>
            <w:hideMark/>
          </w:tcPr>
          <w:p w:rsidR="00300606" w:rsidRDefault="00300606" w:rsidP="00300606">
            <w:pPr>
              <w:autoSpaceDE w:val="0"/>
              <w:autoSpaceDN w:val="0"/>
              <w:rPr>
                <w:rFonts w:ascii="Arial" w:eastAsiaTheme="minorHAnsi" w:hAnsi="Arial" w:cs="Arial"/>
                <w:sz w:val="20"/>
                <w:szCs w:val="20"/>
              </w:rPr>
            </w:pPr>
            <w:r>
              <w:rPr>
                <w:rFonts w:ascii="Arial" w:hAnsi="Arial" w:cs="Arial"/>
                <w:sz w:val="20"/>
                <w:szCs w:val="20"/>
              </w:rPr>
              <w:t>ARDECHE DURABLE 2016 et 2017</w:t>
            </w:r>
          </w:p>
        </w:tc>
      </w:tr>
      <w:tr w:rsidR="00300606" w:rsidTr="00300606">
        <w:trPr>
          <w:trHeight w:val="350"/>
        </w:trPr>
        <w:tc>
          <w:tcPr>
            <w:tcW w:w="2756" w:type="dxa"/>
            <w:tcBorders>
              <w:top w:val="nil"/>
              <w:left w:val="single" w:sz="8" w:space="0" w:color="1A1A18"/>
              <w:bottom w:val="single" w:sz="8" w:space="0" w:color="1A1A18"/>
              <w:right w:val="single" w:sz="8" w:space="0" w:color="1A1A18"/>
            </w:tcBorders>
            <w:hideMark/>
          </w:tcPr>
          <w:p w:rsidR="00300606" w:rsidRDefault="00300606" w:rsidP="00300606">
            <w:pPr>
              <w:pStyle w:val="TableParagraph"/>
              <w:overflowPunct w:val="0"/>
              <w:spacing w:before="35"/>
              <w:ind w:left="70"/>
              <w:rPr>
                <w:rFonts w:ascii="Arial" w:hAnsi="Arial" w:cs="Arial"/>
                <w:sz w:val="20"/>
                <w:szCs w:val="20"/>
              </w:rPr>
            </w:pPr>
            <w:r>
              <w:rPr>
                <w:rFonts w:ascii="Arial" w:hAnsi="Arial" w:cs="Arial"/>
                <w:color w:val="1A1A18"/>
                <w:sz w:val="20"/>
                <w:szCs w:val="20"/>
              </w:rPr>
              <w:t>Autofinancement</w:t>
            </w:r>
          </w:p>
        </w:tc>
        <w:tc>
          <w:tcPr>
            <w:tcW w:w="2756" w:type="dxa"/>
            <w:tcBorders>
              <w:top w:val="nil"/>
              <w:left w:val="nil"/>
              <w:bottom w:val="single" w:sz="8" w:space="0" w:color="1A1A18"/>
              <w:right w:val="single" w:sz="8" w:space="0" w:color="1A1A18"/>
            </w:tcBorders>
          </w:tcPr>
          <w:p w:rsidR="00300606" w:rsidRDefault="00300606" w:rsidP="00300606">
            <w:pPr>
              <w:autoSpaceDE w:val="0"/>
              <w:autoSpaceDN w:val="0"/>
              <w:jc w:val="center"/>
              <w:rPr>
                <w:rFonts w:ascii="Arial" w:eastAsiaTheme="minorHAnsi" w:hAnsi="Arial" w:cs="Arial"/>
                <w:sz w:val="20"/>
                <w:szCs w:val="20"/>
              </w:rPr>
            </w:pPr>
          </w:p>
        </w:tc>
        <w:tc>
          <w:tcPr>
            <w:tcW w:w="3399" w:type="dxa"/>
            <w:tcBorders>
              <w:top w:val="nil"/>
              <w:left w:val="nil"/>
              <w:bottom w:val="single" w:sz="8" w:space="0" w:color="1A1A18"/>
              <w:right w:val="single" w:sz="8" w:space="0" w:color="1A1A18"/>
            </w:tcBorders>
          </w:tcPr>
          <w:p w:rsidR="00300606" w:rsidRDefault="00300606" w:rsidP="00300606">
            <w:pPr>
              <w:autoSpaceDE w:val="0"/>
              <w:autoSpaceDN w:val="0"/>
              <w:rPr>
                <w:rFonts w:ascii="Arial" w:eastAsiaTheme="minorHAnsi" w:hAnsi="Arial" w:cs="Arial"/>
                <w:sz w:val="20"/>
                <w:szCs w:val="20"/>
              </w:rPr>
            </w:pPr>
          </w:p>
        </w:tc>
      </w:tr>
      <w:tr w:rsidR="00300606" w:rsidTr="00300606">
        <w:trPr>
          <w:trHeight w:val="350"/>
        </w:trPr>
        <w:tc>
          <w:tcPr>
            <w:tcW w:w="2756" w:type="dxa"/>
            <w:tcBorders>
              <w:top w:val="nil"/>
              <w:left w:val="single" w:sz="8" w:space="0" w:color="1A1A18"/>
              <w:bottom w:val="single" w:sz="8" w:space="0" w:color="1A1A18"/>
              <w:right w:val="single" w:sz="8" w:space="0" w:color="1A1A18"/>
            </w:tcBorders>
            <w:hideMark/>
          </w:tcPr>
          <w:p w:rsidR="00300606" w:rsidRDefault="00300606" w:rsidP="00300606">
            <w:pPr>
              <w:pStyle w:val="TableParagraph"/>
              <w:overflowPunct w:val="0"/>
              <w:spacing w:before="35"/>
              <w:ind w:left="70"/>
              <w:rPr>
                <w:rFonts w:ascii="Arial" w:hAnsi="Arial" w:cs="Arial"/>
                <w:sz w:val="20"/>
                <w:szCs w:val="20"/>
              </w:rPr>
            </w:pPr>
            <w:r>
              <w:rPr>
                <w:rFonts w:ascii="Arial" w:hAnsi="Arial" w:cs="Arial"/>
                <w:color w:val="1A1A18"/>
                <w:sz w:val="20"/>
                <w:szCs w:val="20"/>
              </w:rPr>
              <w:t>Dont</w:t>
            </w:r>
            <w:r>
              <w:rPr>
                <w:rFonts w:ascii="Arial" w:hAnsi="Arial" w:cs="Arial"/>
                <w:color w:val="1A1A18"/>
                <w:spacing w:val="18"/>
                <w:sz w:val="20"/>
                <w:szCs w:val="20"/>
              </w:rPr>
              <w:t xml:space="preserve"> </w:t>
            </w:r>
            <w:r>
              <w:rPr>
                <w:rFonts w:ascii="Arial" w:hAnsi="Arial" w:cs="Arial"/>
                <w:color w:val="1A1A18"/>
                <w:sz w:val="20"/>
                <w:szCs w:val="20"/>
              </w:rPr>
              <w:t>montant</w:t>
            </w:r>
            <w:r>
              <w:rPr>
                <w:rFonts w:ascii="Arial" w:hAnsi="Arial" w:cs="Arial"/>
                <w:color w:val="1A1A18"/>
                <w:spacing w:val="19"/>
                <w:sz w:val="20"/>
                <w:szCs w:val="20"/>
              </w:rPr>
              <w:t xml:space="preserve"> </w:t>
            </w:r>
            <w:r>
              <w:rPr>
                <w:rFonts w:ascii="Arial" w:hAnsi="Arial" w:cs="Arial"/>
                <w:color w:val="1A1A18"/>
                <w:sz w:val="20"/>
                <w:szCs w:val="20"/>
              </w:rPr>
              <w:t>de</w:t>
            </w:r>
            <w:r>
              <w:rPr>
                <w:rFonts w:ascii="Arial" w:hAnsi="Arial" w:cs="Arial"/>
                <w:color w:val="1A1A18"/>
                <w:spacing w:val="19"/>
                <w:sz w:val="20"/>
                <w:szCs w:val="20"/>
              </w:rPr>
              <w:t xml:space="preserve"> </w:t>
            </w:r>
            <w:r>
              <w:rPr>
                <w:rFonts w:ascii="Arial" w:hAnsi="Arial" w:cs="Arial"/>
                <w:color w:val="1A1A18"/>
                <w:sz w:val="20"/>
                <w:szCs w:val="20"/>
              </w:rPr>
              <w:t>l’emprunt</w:t>
            </w:r>
          </w:p>
        </w:tc>
        <w:tc>
          <w:tcPr>
            <w:tcW w:w="2756" w:type="dxa"/>
            <w:tcBorders>
              <w:top w:val="nil"/>
              <w:left w:val="nil"/>
              <w:bottom w:val="single" w:sz="8" w:space="0" w:color="1A1A18"/>
              <w:right w:val="single" w:sz="8" w:space="0" w:color="1A1A18"/>
            </w:tcBorders>
            <w:hideMark/>
          </w:tcPr>
          <w:p w:rsidR="00300606" w:rsidRDefault="00300606" w:rsidP="00300606">
            <w:pPr>
              <w:autoSpaceDE w:val="0"/>
              <w:autoSpaceDN w:val="0"/>
              <w:jc w:val="center"/>
              <w:rPr>
                <w:rFonts w:ascii="Arial" w:eastAsiaTheme="minorHAnsi" w:hAnsi="Arial" w:cs="Arial"/>
                <w:sz w:val="20"/>
                <w:szCs w:val="20"/>
              </w:rPr>
            </w:pPr>
            <w:r>
              <w:rPr>
                <w:rFonts w:ascii="Arial" w:hAnsi="Arial" w:cs="Arial"/>
                <w:sz w:val="20"/>
                <w:szCs w:val="20"/>
              </w:rPr>
              <w:t>900.000 €</w:t>
            </w:r>
          </w:p>
        </w:tc>
        <w:tc>
          <w:tcPr>
            <w:tcW w:w="3399" w:type="dxa"/>
            <w:tcBorders>
              <w:top w:val="nil"/>
              <w:left w:val="nil"/>
              <w:bottom w:val="single" w:sz="8" w:space="0" w:color="1A1A18"/>
              <w:right w:val="single" w:sz="8" w:space="0" w:color="1A1A18"/>
            </w:tcBorders>
          </w:tcPr>
          <w:p w:rsidR="00300606" w:rsidRDefault="00300606" w:rsidP="00300606">
            <w:pPr>
              <w:autoSpaceDE w:val="0"/>
              <w:autoSpaceDN w:val="0"/>
              <w:rPr>
                <w:rFonts w:ascii="Arial" w:eastAsiaTheme="minorHAnsi" w:hAnsi="Arial" w:cs="Arial"/>
                <w:sz w:val="20"/>
                <w:szCs w:val="20"/>
              </w:rPr>
            </w:pPr>
          </w:p>
        </w:tc>
      </w:tr>
      <w:tr w:rsidR="00300606" w:rsidTr="00300606">
        <w:trPr>
          <w:trHeight w:val="350"/>
        </w:trPr>
        <w:tc>
          <w:tcPr>
            <w:tcW w:w="2756" w:type="dxa"/>
            <w:tcBorders>
              <w:top w:val="nil"/>
              <w:left w:val="single" w:sz="8" w:space="0" w:color="1A1A18"/>
              <w:bottom w:val="single" w:sz="8" w:space="0" w:color="1A1A18"/>
              <w:right w:val="single" w:sz="8" w:space="0" w:color="1A1A18"/>
            </w:tcBorders>
            <w:hideMark/>
          </w:tcPr>
          <w:p w:rsidR="00300606" w:rsidRDefault="00300606" w:rsidP="00300606">
            <w:pPr>
              <w:pStyle w:val="TableParagraph"/>
              <w:overflowPunct w:val="0"/>
              <w:spacing w:before="18"/>
              <w:ind w:left="70"/>
              <w:rPr>
                <w:rFonts w:ascii="Arial" w:hAnsi="Arial" w:cs="Arial"/>
                <w:sz w:val="20"/>
                <w:szCs w:val="20"/>
              </w:rPr>
            </w:pPr>
            <w:r>
              <w:rPr>
                <w:rFonts w:ascii="Arial" w:hAnsi="Arial" w:cs="Arial"/>
                <w:b/>
                <w:bCs/>
                <w:color w:val="1A1A18"/>
                <w:sz w:val="20"/>
                <w:szCs w:val="20"/>
              </w:rPr>
              <w:lastRenderedPageBreak/>
              <w:t>TOTAL</w:t>
            </w:r>
          </w:p>
        </w:tc>
        <w:tc>
          <w:tcPr>
            <w:tcW w:w="2756" w:type="dxa"/>
            <w:tcBorders>
              <w:top w:val="nil"/>
              <w:left w:val="nil"/>
              <w:bottom w:val="single" w:sz="8" w:space="0" w:color="1A1A18"/>
              <w:right w:val="single" w:sz="8" w:space="0" w:color="1A1A18"/>
            </w:tcBorders>
            <w:hideMark/>
          </w:tcPr>
          <w:p w:rsidR="00300606" w:rsidRDefault="00300606" w:rsidP="00300606">
            <w:pPr>
              <w:autoSpaceDE w:val="0"/>
              <w:autoSpaceDN w:val="0"/>
              <w:jc w:val="center"/>
              <w:rPr>
                <w:rFonts w:ascii="Arial" w:eastAsiaTheme="minorHAnsi" w:hAnsi="Arial" w:cs="Arial"/>
                <w:sz w:val="20"/>
                <w:szCs w:val="20"/>
              </w:rPr>
            </w:pPr>
            <w:r>
              <w:rPr>
                <w:rFonts w:ascii="Arial" w:hAnsi="Arial" w:cs="Arial"/>
                <w:sz w:val="20"/>
                <w:szCs w:val="20"/>
              </w:rPr>
              <w:t>3.000.000 €</w:t>
            </w:r>
          </w:p>
        </w:tc>
        <w:tc>
          <w:tcPr>
            <w:tcW w:w="3399" w:type="dxa"/>
            <w:tcBorders>
              <w:top w:val="nil"/>
              <w:left w:val="nil"/>
              <w:bottom w:val="single" w:sz="8" w:space="0" w:color="1A1A18"/>
              <w:right w:val="single" w:sz="8" w:space="0" w:color="1A1A18"/>
            </w:tcBorders>
          </w:tcPr>
          <w:p w:rsidR="00300606" w:rsidRDefault="00300606" w:rsidP="00300606">
            <w:pPr>
              <w:autoSpaceDE w:val="0"/>
              <w:autoSpaceDN w:val="0"/>
              <w:rPr>
                <w:rFonts w:ascii="Arial" w:eastAsiaTheme="minorHAnsi" w:hAnsi="Arial" w:cs="Arial"/>
                <w:sz w:val="20"/>
                <w:szCs w:val="20"/>
              </w:rPr>
            </w:pPr>
          </w:p>
        </w:tc>
      </w:tr>
    </w:tbl>
    <w:p w:rsidR="00300606" w:rsidRDefault="00300606" w:rsidP="00300606">
      <w:pPr>
        <w:jc w:val="both"/>
        <w:rPr>
          <w:rFonts w:ascii="Arial" w:hAnsi="Arial" w:cs="Arial"/>
          <w:szCs w:val="22"/>
        </w:rPr>
      </w:pPr>
    </w:p>
    <w:p w:rsidR="00300606" w:rsidRDefault="00300606" w:rsidP="00300606">
      <w:pPr>
        <w:jc w:val="both"/>
        <w:rPr>
          <w:rFonts w:ascii="Arial" w:hAnsi="Arial" w:cs="Arial"/>
          <w:szCs w:val="22"/>
        </w:rPr>
      </w:pPr>
      <w:r>
        <w:rPr>
          <w:rFonts w:ascii="Arial" w:hAnsi="Arial" w:cs="Arial"/>
          <w:szCs w:val="22"/>
        </w:rPr>
        <w:t>La communauté de communes va contracter un emprunt dont les remboursements seront couverts par les loyers versés par le Village documentaire.</w:t>
      </w:r>
    </w:p>
    <w:p w:rsidR="00300606" w:rsidRDefault="00300606" w:rsidP="00300606">
      <w:pPr>
        <w:jc w:val="both"/>
        <w:rPr>
          <w:rFonts w:ascii="Arial" w:hAnsi="Arial" w:cs="Arial"/>
          <w:szCs w:val="22"/>
        </w:rPr>
      </w:pPr>
    </w:p>
    <w:p w:rsidR="00300606" w:rsidRDefault="00300606" w:rsidP="00300606">
      <w:pPr>
        <w:jc w:val="both"/>
        <w:rPr>
          <w:rFonts w:ascii="Arial" w:hAnsi="Arial" w:cs="Arial"/>
          <w:szCs w:val="22"/>
        </w:rPr>
      </w:pPr>
    </w:p>
    <w:p w:rsidR="00295A14" w:rsidRDefault="00295A14" w:rsidP="00300606">
      <w:pPr>
        <w:jc w:val="both"/>
        <w:rPr>
          <w:rFonts w:ascii="Arial" w:hAnsi="Arial" w:cs="Arial"/>
          <w:szCs w:val="22"/>
        </w:rPr>
      </w:pPr>
    </w:p>
    <w:p w:rsidR="00295A14" w:rsidRDefault="00295A14" w:rsidP="00300606">
      <w:pPr>
        <w:jc w:val="both"/>
        <w:rPr>
          <w:rFonts w:ascii="Arial" w:hAnsi="Arial" w:cs="Arial"/>
          <w:szCs w:val="22"/>
        </w:rPr>
      </w:pPr>
    </w:p>
    <w:p w:rsidR="00295A14" w:rsidRDefault="00295A14" w:rsidP="00300606">
      <w:pPr>
        <w:jc w:val="both"/>
        <w:rPr>
          <w:rFonts w:ascii="Arial" w:hAnsi="Arial" w:cs="Arial"/>
          <w:szCs w:val="22"/>
        </w:rPr>
      </w:pPr>
    </w:p>
    <w:p w:rsidR="00300606" w:rsidRDefault="00300606" w:rsidP="00300606">
      <w:pPr>
        <w:jc w:val="both"/>
        <w:rPr>
          <w:rFonts w:ascii="Arial" w:hAnsi="Arial" w:cs="Arial"/>
          <w:szCs w:val="22"/>
        </w:rPr>
      </w:pPr>
      <w:r>
        <w:rPr>
          <w:rFonts w:ascii="Arial" w:hAnsi="Arial" w:cs="Arial"/>
          <w:szCs w:val="22"/>
        </w:rPr>
        <w:t>Cette opération exemplaire et atypique en milieu rural, à partir d’un projet culturel, permet de développer une filière économique avec de la création d’emploi et de l’aménagement du territoire.</w:t>
      </w:r>
    </w:p>
    <w:p w:rsidR="00295A14" w:rsidRDefault="00295A14" w:rsidP="00300606">
      <w:pPr>
        <w:jc w:val="both"/>
        <w:rPr>
          <w:rFonts w:ascii="Arial" w:hAnsi="Arial" w:cs="Arial"/>
          <w:szCs w:val="22"/>
        </w:rPr>
      </w:pPr>
    </w:p>
    <w:p w:rsidR="00295A14" w:rsidRDefault="00295A14" w:rsidP="00300606">
      <w:pPr>
        <w:jc w:val="both"/>
        <w:rPr>
          <w:rFonts w:ascii="Arial" w:hAnsi="Arial" w:cs="Arial"/>
          <w:szCs w:val="22"/>
        </w:rPr>
      </w:pPr>
    </w:p>
    <w:p w:rsidR="00295A14" w:rsidRPr="00745896" w:rsidRDefault="00295A14" w:rsidP="00300606">
      <w:pPr>
        <w:jc w:val="both"/>
        <w:rPr>
          <w:rFonts w:ascii="Arial" w:hAnsi="Arial" w:cs="Arial"/>
          <w:szCs w:val="22"/>
        </w:rPr>
      </w:pPr>
    </w:p>
    <w:p w:rsidR="00300606" w:rsidRPr="00BE44CA" w:rsidRDefault="00300606" w:rsidP="00300606"/>
    <w:p w:rsidR="00300606" w:rsidRDefault="00300606" w:rsidP="001D2657">
      <w:pPr>
        <w:jc w:val="both"/>
        <w:rPr>
          <w:rFonts w:ascii="Arial" w:hAnsi="Arial" w:cs="Arial"/>
          <w:szCs w:val="22"/>
        </w:rPr>
      </w:pPr>
    </w:p>
    <w:p w:rsidR="00300606" w:rsidRDefault="00300606" w:rsidP="001D2657">
      <w:pPr>
        <w:jc w:val="both"/>
        <w:rPr>
          <w:rFonts w:ascii="Arial" w:hAnsi="Arial" w:cs="Arial"/>
          <w:szCs w:val="22"/>
        </w:rPr>
      </w:pPr>
    </w:p>
    <w:p w:rsidR="00300606" w:rsidRDefault="00300606" w:rsidP="001D2657">
      <w:pPr>
        <w:jc w:val="both"/>
        <w:rPr>
          <w:rFonts w:ascii="Arial" w:hAnsi="Arial" w:cs="Arial"/>
          <w:szCs w:val="22"/>
        </w:rPr>
      </w:pPr>
    </w:p>
    <w:p w:rsidR="00300606" w:rsidRDefault="00300606" w:rsidP="001D2657">
      <w:pPr>
        <w:jc w:val="both"/>
        <w:rPr>
          <w:rFonts w:ascii="Arial" w:hAnsi="Arial" w:cs="Arial"/>
          <w:szCs w:val="22"/>
        </w:rPr>
      </w:pPr>
    </w:p>
    <w:p w:rsidR="00300606" w:rsidRDefault="00300606" w:rsidP="001D2657">
      <w:pPr>
        <w:jc w:val="both"/>
        <w:rPr>
          <w:rFonts w:ascii="Arial" w:hAnsi="Arial" w:cs="Arial"/>
          <w:szCs w:val="22"/>
        </w:rPr>
      </w:pPr>
    </w:p>
    <w:p w:rsidR="00300606" w:rsidRDefault="00300606" w:rsidP="001D2657">
      <w:pPr>
        <w:jc w:val="both"/>
        <w:rPr>
          <w:rFonts w:ascii="Arial" w:hAnsi="Arial" w:cs="Arial"/>
          <w:szCs w:val="22"/>
        </w:rPr>
      </w:pPr>
    </w:p>
    <w:p w:rsidR="00300606" w:rsidRDefault="00300606" w:rsidP="001D2657">
      <w:pPr>
        <w:jc w:val="both"/>
        <w:rPr>
          <w:rFonts w:ascii="Arial" w:hAnsi="Arial" w:cs="Arial"/>
          <w:szCs w:val="22"/>
        </w:rPr>
      </w:pPr>
    </w:p>
    <w:p w:rsidR="00300606" w:rsidRDefault="00300606" w:rsidP="001D2657">
      <w:pPr>
        <w:jc w:val="both"/>
        <w:rPr>
          <w:rFonts w:ascii="Arial" w:hAnsi="Arial" w:cs="Arial"/>
          <w:szCs w:val="22"/>
        </w:rPr>
      </w:pPr>
    </w:p>
    <w:p w:rsidR="00300606" w:rsidRDefault="00300606" w:rsidP="001D2657">
      <w:pPr>
        <w:jc w:val="both"/>
        <w:rPr>
          <w:rFonts w:ascii="Arial" w:hAnsi="Arial" w:cs="Arial"/>
          <w:szCs w:val="22"/>
        </w:rPr>
      </w:pPr>
    </w:p>
    <w:p w:rsidR="00300606" w:rsidRDefault="00300606" w:rsidP="001D2657">
      <w:pPr>
        <w:jc w:val="both"/>
        <w:rPr>
          <w:rFonts w:ascii="Arial" w:hAnsi="Arial" w:cs="Arial"/>
          <w:szCs w:val="22"/>
        </w:rPr>
      </w:pPr>
    </w:p>
    <w:p w:rsidR="00300606" w:rsidRDefault="00300606" w:rsidP="001D2657">
      <w:pPr>
        <w:jc w:val="both"/>
        <w:rPr>
          <w:rFonts w:ascii="Arial" w:hAnsi="Arial" w:cs="Arial"/>
          <w:szCs w:val="22"/>
        </w:rPr>
      </w:pPr>
    </w:p>
    <w:p w:rsidR="002E57D2" w:rsidRPr="00745896" w:rsidRDefault="002E57D2" w:rsidP="001D2657">
      <w:pPr>
        <w:jc w:val="both"/>
        <w:rPr>
          <w:rFonts w:ascii="Arial" w:hAnsi="Arial" w:cs="Arial"/>
          <w:szCs w:val="22"/>
        </w:rPr>
      </w:pPr>
      <w:r w:rsidRPr="00745896">
        <w:rPr>
          <w:rFonts w:ascii="Arial" w:hAnsi="Arial" w:cs="Arial"/>
          <w:szCs w:val="22"/>
        </w:rPr>
        <w:t>Aujourd’hui, le village documentaire c’est </w:t>
      </w:r>
      <w:r w:rsidR="003E5BCA" w:rsidRPr="00745896">
        <w:rPr>
          <w:rFonts w:ascii="Arial" w:hAnsi="Arial" w:cs="Arial"/>
          <w:szCs w:val="22"/>
        </w:rPr>
        <w:t xml:space="preserve">tout les éléments d’une filière de </w:t>
      </w:r>
      <w:proofErr w:type="gramStart"/>
      <w:r w:rsidR="003E5BCA" w:rsidRPr="00745896">
        <w:rPr>
          <w:rFonts w:ascii="Arial" w:hAnsi="Arial" w:cs="Arial"/>
          <w:szCs w:val="22"/>
        </w:rPr>
        <w:t>développement</w:t>
      </w:r>
      <w:proofErr w:type="gramEnd"/>
      <w:r w:rsidR="003E5BCA" w:rsidRPr="00745896">
        <w:rPr>
          <w:rFonts w:ascii="Arial" w:hAnsi="Arial" w:cs="Arial"/>
          <w:szCs w:val="22"/>
        </w:rPr>
        <w:t xml:space="preserve"> économique </w:t>
      </w:r>
      <w:r w:rsidRPr="00745896">
        <w:rPr>
          <w:rFonts w:ascii="Arial" w:hAnsi="Arial" w:cs="Arial"/>
          <w:szCs w:val="22"/>
        </w:rPr>
        <w:t xml:space="preserve">: </w:t>
      </w:r>
    </w:p>
    <w:p w:rsidR="002E57D2" w:rsidRPr="00745896" w:rsidRDefault="002E57D2" w:rsidP="001D2657">
      <w:pPr>
        <w:jc w:val="both"/>
        <w:rPr>
          <w:rFonts w:ascii="Arial" w:hAnsi="Arial" w:cs="Arial"/>
          <w:szCs w:val="22"/>
        </w:rPr>
      </w:pPr>
    </w:p>
    <w:p w:rsidR="003E5BCA" w:rsidRPr="00745896" w:rsidRDefault="003E5BCA" w:rsidP="001D2657">
      <w:pPr>
        <w:jc w:val="both"/>
        <w:rPr>
          <w:rFonts w:ascii="Arial" w:hAnsi="Arial" w:cs="Arial"/>
          <w:szCs w:val="22"/>
        </w:rPr>
      </w:pPr>
      <w:r w:rsidRPr="00745896">
        <w:rPr>
          <w:rFonts w:ascii="Arial" w:hAnsi="Arial" w:cs="Arial"/>
          <w:szCs w:val="22"/>
        </w:rPr>
        <w:t xml:space="preserve">Un centre de ressources – </w:t>
      </w:r>
      <w:r w:rsidRPr="00745896">
        <w:rPr>
          <w:rFonts w:ascii="Arial" w:hAnsi="Arial" w:cs="Arial"/>
          <w:b/>
          <w:szCs w:val="22"/>
        </w:rPr>
        <w:t>8 emplois</w:t>
      </w:r>
    </w:p>
    <w:p w:rsidR="003E5BCA" w:rsidRPr="00745896" w:rsidRDefault="003E5BCA" w:rsidP="001D2657">
      <w:pPr>
        <w:pStyle w:val="Paragraphedeliste"/>
        <w:numPr>
          <w:ilvl w:val="0"/>
          <w:numId w:val="3"/>
        </w:numPr>
        <w:jc w:val="both"/>
        <w:rPr>
          <w:rFonts w:ascii="Arial" w:hAnsi="Arial" w:cs="Arial"/>
          <w:szCs w:val="22"/>
        </w:rPr>
      </w:pPr>
      <w:r w:rsidRPr="00745896">
        <w:rPr>
          <w:rFonts w:ascii="Arial" w:hAnsi="Arial" w:cs="Arial"/>
          <w:szCs w:val="22"/>
        </w:rPr>
        <w:t>Filmdocumentaire.fr : base de données de 35 000 films francophones. Un site avec 40 000 visites par mois et 8 000 abonnés</w:t>
      </w:r>
    </w:p>
    <w:p w:rsidR="003E5BCA" w:rsidRPr="00745896" w:rsidRDefault="003E5BCA" w:rsidP="001D2657">
      <w:pPr>
        <w:pStyle w:val="Paragraphedeliste"/>
        <w:numPr>
          <w:ilvl w:val="0"/>
          <w:numId w:val="3"/>
        </w:numPr>
        <w:jc w:val="both"/>
        <w:rPr>
          <w:rFonts w:ascii="Arial" w:hAnsi="Arial" w:cs="Arial"/>
          <w:szCs w:val="22"/>
        </w:rPr>
      </w:pPr>
      <w:r w:rsidRPr="00745896">
        <w:rPr>
          <w:rFonts w:ascii="Arial" w:hAnsi="Arial" w:cs="Arial"/>
          <w:szCs w:val="22"/>
        </w:rPr>
        <w:t>La maison du doc : 17 000 films documentaire. Une labellisation BNF en cours</w:t>
      </w:r>
    </w:p>
    <w:p w:rsidR="003E5BCA" w:rsidRPr="00745896" w:rsidRDefault="003E5BCA" w:rsidP="001D2657">
      <w:pPr>
        <w:jc w:val="both"/>
        <w:rPr>
          <w:rFonts w:ascii="Arial" w:hAnsi="Arial" w:cs="Arial"/>
          <w:szCs w:val="22"/>
        </w:rPr>
      </w:pPr>
    </w:p>
    <w:p w:rsidR="003E5BCA" w:rsidRPr="00745896" w:rsidRDefault="003E5BCA" w:rsidP="001D2657">
      <w:pPr>
        <w:jc w:val="both"/>
        <w:rPr>
          <w:rFonts w:ascii="Arial" w:hAnsi="Arial" w:cs="Arial"/>
          <w:szCs w:val="22"/>
        </w:rPr>
      </w:pPr>
      <w:r w:rsidRPr="00745896">
        <w:rPr>
          <w:rFonts w:ascii="Arial" w:hAnsi="Arial" w:cs="Arial"/>
          <w:szCs w:val="22"/>
        </w:rPr>
        <w:t xml:space="preserve">De la formation - </w:t>
      </w:r>
      <w:r w:rsidRPr="00745896">
        <w:rPr>
          <w:rFonts w:ascii="Arial" w:hAnsi="Arial" w:cs="Arial"/>
          <w:b/>
          <w:szCs w:val="22"/>
        </w:rPr>
        <w:t>4 emplois</w:t>
      </w:r>
    </w:p>
    <w:p w:rsidR="003E5BCA" w:rsidRPr="00745896" w:rsidRDefault="003E5BCA" w:rsidP="001D2657">
      <w:pPr>
        <w:pStyle w:val="Paragraphedeliste"/>
        <w:numPr>
          <w:ilvl w:val="0"/>
          <w:numId w:val="2"/>
        </w:numPr>
        <w:jc w:val="both"/>
        <w:rPr>
          <w:rFonts w:ascii="Arial" w:hAnsi="Arial" w:cs="Arial"/>
          <w:szCs w:val="22"/>
        </w:rPr>
      </w:pPr>
      <w:r w:rsidRPr="00745896">
        <w:rPr>
          <w:rFonts w:ascii="Arial" w:hAnsi="Arial" w:cs="Arial"/>
          <w:szCs w:val="22"/>
        </w:rPr>
        <w:t>18 étudiants Master 2 « réalisation, production de film documentaire »</w:t>
      </w:r>
    </w:p>
    <w:p w:rsidR="003E5BCA" w:rsidRPr="00745896" w:rsidRDefault="003E5BCA" w:rsidP="001D2657">
      <w:pPr>
        <w:pStyle w:val="Paragraphedeliste"/>
        <w:numPr>
          <w:ilvl w:val="0"/>
          <w:numId w:val="2"/>
        </w:numPr>
        <w:jc w:val="both"/>
        <w:rPr>
          <w:rFonts w:ascii="Arial" w:hAnsi="Arial" w:cs="Arial"/>
          <w:szCs w:val="22"/>
        </w:rPr>
      </w:pPr>
      <w:r w:rsidRPr="00745896">
        <w:rPr>
          <w:rFonts w:ascii="Arial" w:hAnsi="Arial" w:cs="Arial"/>
          <w:szCs w:val="22"/>
        </w:rPr>
        <w:t>3 résidences d’écriture</w:t>
      </w:r>
      <w:r w:rsidR="0058715E" w:rsidRPr="00745896">
        <w:rPr>
          <w:rFonts w:ascii="Arial" w:hAnsi="Arial" w:cs="Arial"/>
          <w:szCs w:val="22"/>
        </w:rPr>
        <w:t xml:space="preserve"> </w:t>
      </w:r>
      <w:r w:rsidRPr="00745896">
        <w:rPr>
          <w:rFonts w:ascii="Arial" w:hAnsi="Arial" w:cs="Arial"/>
          <w:szCs w:val="22"/>
        </w:rPr>
        <w:t xml:space="preserve">sur 2 mois, </w:t>
      </w:r>
      <w:r w:rsidR="0058715E" w:rsidRPr="00745896">
        <w:rPr>
          <w:rFonts w:ascii="Arial" w:hAnsi="Arial" w:cs="Arial"/>
          <w:szCs w:val="22"/>
        </w:rPr>
        <w:t>7</w:t>
      </w:r>
      <w:r w:rsidRPr="00745896">
        <w:rPr>
          <w:rFonts w:ascii="Arial" w:hAnsi="Arial" w:cs="Arial"/>
          <w:szCs w:val="22"/>
        </w:rPr>
        <w:t xml:space="preserve"> étudiants</w:t>
      </w:r>
      <w:r w:rsidR="0058715E" w:rsidRPr="00745896">
        <w:rPr>
          <w:rFonts w:ascii="Arial" w:hAnsi="Arial" w:cs="Arial"/>
          <w:szCs w:val="22"/>
        </w:rPr>
        <w:t xml:space="preserve"> à chaque résidence, au total 21 étudiants</w:t>
      </w:r>
    </w:p>
    <w:p w:rsidR="003E5BCA" w:rsidRPr="00745896" w:rsidRDefault="003E5BCA" w:rsidP="001D2657">
      <w:pPr>
        <w:pStyle w:val="Paragraphedeliste"/>
        <w:numPr>
          <w:ilvl w:val="0"/>
          <w:numId w:val="2"/>
        </w:numPr>
        <w:jc w:val="both"/>
        <w:rPr>
          <w:rFonts w:ascii="Arial" w:hAnsi="Arial" w:cs="Arial"/>
          <w:szCs w:val="22"/>
        </w:rPr>
      </w:pPr>
      <w:r w:rsidRPr="00745896">
        <w:rPr>
          <w:rFonts w:ascii="Arial" w:hAnsi="Arial" w:cs="Arial"/>
          <w:szCs w:val="22"/>
        </w:rPr>
        <w:t>2 rencontres (aout et octobre avec 40 intervenants sur 3 jours)</w:t>
      </w:r>
    </w:p>
    <w:p w:rsidR="003E5BCA" w:rsidRPr="00745896" w:rsidRDefault="003E5BCA" w:rsidP="001D2657">
      <w:pPr>
        <w:jc w:val="both"/>
        <w:rPr>
          <w:rFonts w:ascii="Arial" w:hAnsi="Arial" w:cs="Arial"/>
          <w:szCs w:val="22"/>
        </w:rPr>
      </w:pPr>
    </w:p>
    <w:p w:rsidR="003E5BCA" w:rsidRPr="00745896" w:rsidRDefault="003E5BCA" w:rsidP="001D2657">
      <w:pPr>
        <w:jc w:val="both"/>
        <w:rPr>
          <w:rFonts w:ascii="Arial" w:hAnsi="Arial" w:cs="Arial"/>
          <w:szCs w:val="22"/>
        </w:rPr>
      </w:pPr>
      <w:r w:rsidRPr="00745896">
        <w:rPr>
          <w:rFonts w:ascii="Arial" w:hAnsi="Arial" w:cs="Arial"/>
          <w:szCs w:val="22"/>
        </w:rPr>
        <w:t>De la production de film</w:t>
      </w:r>
      <w:r w:rsidR="0058715E" w:rsidRPr="00745896">
        <w:rPr>
          <w:rFonts w:ascii="Arial" w:hAnsi="Arial" w:cs="Arial"/>
          <w:szCs w:val="22"/>
        </w:rPr>
        <w:t>s</w:t>
      </w:r>
      <w:r w:rsidRPr="00745896">
        <w:rPr>
          <w:rFonts w:ascii="Arial" w:hAnsi="Arial" w:cs="Arial"/>
          <w:szCs w:val="22"/>
        </w:rPr>
        <w:t xml:space="preserve"> – </w:t>
      </w:r>
      <w:r w:rsidRPr="00745896">
        <w:rPr>
          <w:rFonts w:ascii="Arial" w:hAnsi="Arial" w:cs="Arial"/>
          <w:b/>
          <w:szCs w:val="22"/>
        </w:rPr>
        <w:t>7 emplois</w:t>
      </w:r>
    </w:p>
    <w:p w:rsidR="003E5BCA" w:rsidRPr="00745896" w:rsidRDefault="003E5BCA" w:rsidP="001D2657">
      <w:pPr>
        <w:pStyle w:val="Paragraphedeliste"/>
        <w:numPr>
          <w:ilvl w:val="0"/>
          <w:numId w:val="4"/>
        </w:numPr>
        <w:jc w:val="both"/>
        <w:rPr>
          <w:rFonts w:ascii="Arial" w:hAnsi="Arial" w:cs="Arial"/>
          <w:szCs w:val="22"/>
        </w:rPr>
      </w:pPr>
      <w:r w:rsidRPr="00745896">
        <w:rPr>
          <w:rFonts w:ascii="Arial" w:hAnsi="Arial" w:cs="Arial"/>
          <w:szCs w:val="22"/>
        </w:rPr>
        <w:t>3 sociétés de production : Ardèche Image Production, ADALIOS, Les films de la caravane</w:t>
      </w:r>
    </w:p>
    <w:p w:rsidR="003E5BCA" w:rsidRPr="00745896" w:rsidRDefault="003E5BCA" w:rsidP="001D2657">
      <w:pPr>
        <w:pStyle w:val="Paragraphedeliste"/>
        <w:numPr>
          <w:ilvl w:val="0"/>
          <w:numId w:val="4"/>
        </w:numPr>
        <w:jc w:val="both"/>
        <w:rPr>
          <w:rFonts w:ascii="Arial" w:hAnsi="Arial" w:cs="Arial"/>
          <w:szCs w:val="22"/>
        </w:rPr>
      </w:pPr>
      <w:r w:rsidRPr="00745896">
        <w:rPr>
          <w:rFonts w:ascii="Arial" w:hAnsi="Arial" w:cs="Arial"/>
          <w:szCs w:val="22"/>
        </w:rPr>
        <w:t xml:space="preserve">Un réseau de 50 sociétés de production et 5 </w:t>
      </w:r>
      <w:proofErr w:type="gramStart"/>
      <w:r w:rsidRPr="00745896">
        <w:rPr>
          <w:rFonts w:ascii="Arial" w:hAnsi="Arial" w:cs="Arial"/>
          <w:szCs w:val="22"/>
        </w:rPr>
        <w:t>télévision</w:t>
      </w:r>
      <w:proofErr w:type="gramEnd"/>
    </w:p>
    <w:p w:rsidR="003E5BCA" w:rsidRPr="00745896" w:rsidRDefault="003E5BCA" w:rsidP="001D2657">
      <w:pPr>
        <w:jc w:val="both"/>
        <w:rPr>
          <w:rFonts w:ascii="Arial" w:hAnsi="Arial" w:cs="Arial"/>
          <w:szCs w:val="22"/>
        </w:rPr>
      </w:pPr>
    </w:p>
    <w:p w:rsidR="003E5BCA" w:rsidRPr="00745896" w:rsidRDefault="003E5BCA" w:rsidP="001D2657">
      <w:pPr>
        <w:jc w:val="both"/>
        <w:rPr>
          <w:rFonts w:ascii="Arial" w:hAnsi="Arial" w:cs="Arial"/>
          <w:szCs w:val="22"/>
        </w:rPr>
      </w:pPr>
      <w:r w:rsidRPr="00745896">
        <w:rPr>
          <w:rFonts w:ascii="Arial" w:hAnsi="Arial" w:cs="Arial"/>
          <w:szCs w:val="22"/>
        </w:rPr>
        <w:t xml:space="preserve">De l’édition et de la distribution de film – </w:t>
      </w:r>
      <w:r w:rsidRPr="00745896">
        <w:rPr>
          <w:rFonts w:ascii="Arial" w:hAnsi="Arial" w:cs="Arial"/>
          <w:b/>
          <w:szCs w:val="22"/>
        </w:rPr>
        <w:t>4 emplois</w:t>
      </w:r>
    </w:p>
    <w:p w:rsidR="003E5BCA" w:rsidRPr="00745896" w:rsidRDefault="003E5BCA" w:rsidP="001D2657">
      <w:pPr>
        <w:pStyle w:val="Paragraphedeliste"/>
        <w:numPr>
          <w:ilvl w:val="0"/>
          <w:numId w:val="5"/>
        </w:numPr>
        <w:jc w:val="both"/>
        <w:rPr>
          <w:rFonts w:ascii="Arial" w:hAnsi="Arial" w:cs="Arial"/>
          <w:szCs w:val="22"/>
        </w:rPr>
      </w:pPr>
      <w:proofErr w:type="spellStart"/>
      <w:r w:rsidRPr="00745896">
        <w:rPr>
          <w:rFonts w:ascii="Arial" w:hAnsi="Arial" w:cs="Arial"/>
          <w:szCs w:val="22"/>
        </w:rPr>
        <w:t>Docnet</w:t>
      </w:r>
      <w:proofErr w:type="spellEnd"/>
      <w:r w:rsidRPr="00745896">
        <w:rPr>
          <w:rFonts w:ascii="Arial" w:hAnsi="Arial" w:cs="Arial"/>
          <w:szCs w:val="22"/>
        </w:rPr>
        <w:t> : édition et ventes de DVD</w:t>
      </w:r>
    </w:p>
    <w:p w:rsidR="003E5BCA" w:rsidRPr="00745896" w:rsidRDefault="003E5BCA" w:rsidP="001D2657">
      <w:pPr>
        <w:pStyle w:val="Paragraphedeliste"/>
        <w:numPr>
          <w:ilvl w:val="0"/>
          <w:numId w:val="5"/>
        </w:numPr>
        <w:jc w:val="both"/>
        <w:rPr>
          <w:rFonts w:ascii="Arial" w:hAnsi="Arial" w:cs="Arial"/>
          <w:szCs w:val="22"/>
        </w:rPr>
      </w:pPr>
      <w:r w:rsidRPr="00745896">
        <w:rPr>
          <w:rFonts w:ascii="Arial" w:hAnsi="Arial" w:cs="Arial"/>
          <w:szCs w:val="22"/>
        </w:rPr>
        <w:t>1 société de distribution de films : ADANA Films</w:t>
      </w:r>
    </w:p>
    <w:p w:rsidR="003E5BCA" w:rsidRPr="00745896" w:rsidRDefault="003E5BCA" w:rsidP="001D2657">
      <w:pPr>
        <w:jc w:val="both"/>
        <w:rPr>
          <w:rFonts w:ascii="Arial" w:hAnsi="Arial" w:cs="Arial"/>
          <w:szCs w:val="22"/>
        </w:rPr>
      </w:pPr>
    </w:p>
    <w:p w:rsidR="003E5BCA" w:rsidRPr="00745896" w:rsidRDefault="003E5BCA" w:rsidP="001D2657">
      <w:pPr>
        <w:jc w:val="both"/>
        <w:rPr>
          <w:rFonts w:ascii="Arial" w:hAnsi="Arial" w:cs="Arial"/>
          <w:szCs w:val="22"/>
        </w:rPr>
      </w:pPr>
      <w:r w:rsidRPr="00745896">
        <w:rPr>
          <w:rFonts w:ascii="Arial" w:hAnsi="Arial" w:cs="Arial"/>
          <w:szCs w:val="22"/>
        </w:rPr>
        <w:t>De la diffusion de films</w:t>
      </w:r>
      <w:r w:rsidR="005637FA" w:rsidRPr="00745896">
        <w:rPr>
          <w:rFonts w:ascii="Arial" w:hAnsi="Arial" w:cs="Arial"/>
          <w:szCs w:val="22"/>
        </w:rPr>
        <w:t xml:space="preserve"> – </w:t>
      </w:r>
      <w:r w:rsidR="005637FA" w:rsidRPr="00745896">
        <w:rPr>
          <w:rFonts w:ascii="Arial" w:hAnsi="Arial" w:cs="Arial"/>
          <w:b/>
          <w:szCs w:val="22"/>
        </w:rPr>
        <w:t>4 emplois</w:t>
      </w:r>
    </w:p>
    <w:p w:rsidR="005637FA" w:rsidRPr="00745896" w:rsidRDefault="005637FA" w:rsidP="001D2657">
      <w:pPr>
        <w:pStyle w:val="Paragraphedeliste"/>
        <w:numPr>
          <w:ilvl w:val="0"/>
          <w:numId w:val="6"/>
        </w:numPr>
        <w:jc w:val="both"/>
        <w:rPr>
          <w:rFonts w:ascii="Arial" w:hAnsi="Arial" w:cs="Arial"/>
          <w:szCs w:val="22"/>
        </w:rPr>
      </w:pPr>
      <w:r w:rsidRPr="00745896">
        <w:rPr>
          <w:rFonts w:ascii="Arial" w:hAnsi="Arial" w:cs="Arial"/>
          <w:szCs w:val="22"/>
        </w:rPr>
        <w:t>Les Etats Généraux du Documentaire : 20 000 entrées</w:t>
      </w:r>
    </w:p>
    <w:p w:rsidR="005637FA" w:rsidRPr="00745896" w:rsidRDefault="005637FA" w:rsidP="001D2657">
      <w:pPr>
        <w:pStyle w:val="Paragraphedeliste"/>
        <w:numPr>
          <w:ilvl w:val="0"/>
          <w:numId w:val="6"/>
        </w:numPr>
        <w:jc w:val="both"/>
        <w:rPr>
          <w:rFonts w:ascii="Arial" w:hAnsi="Arial" w:cs="Arial"/>
          <w:szCs w:val="22"/>
        </w:rPr>
      </w:pPr>
      <w:r w:rsidRPr="00745896">
        <w:rPr>
          <w:rFonts w:ascii="Arial" w:hAnsi="Arial" w:cs="Arial"/>
          <w:szCs w:val="22"/>
        </w:rPr>
        <w:t>Des partenariats avec les cinémas du Teil et d’Aubenas</w:t>
      </w:r>
    </w:p>
    <w:p w:rsidR="005637FA" w:rsidRPr="00745896" w:rsidRDefault="005637FA" w:rsidP="001D2657">
      <w:pPr>
        <w:jc w:val="both"/>
        <w:rPr>
          <w:rFonts w:ascii="Arial" w:hAnsi="Arial" w:cs="Arial"/>
          <w:szCs w:val="22"/>
        </w:rPr>
      </w:pPr>
    </w:p>
    <w:p w:rsidR="005637FA" w:rsidRPr="00745896" w:rsidRDefault="005637FA" w:rsidP="001D2657">
      <w:pPr>
        <w:jc w:val="both"/>
        <w:rPr>
          <w:rFonts w:ascii="Arial" w:hAnsi="Arial" w:cs="Arial"/>
          <w:szCs w:val="22"/>
        </w:rPr>
      </w:pPr>
      <w:r w:rsidRPr="00745896">
        <w:rPr>
          <w:rFonts w:ascii="Arial" w:hAnsi="Arial" w:cs="Arial"/>
          <w:szCs w:val="22"/>
        </w:rPr>
        <w:t xml:space="preserve">Un secteur international – </w:t>
      </w:r>
      <w:r w:rsidRPr="00745896">
        <w:rPr>
          <w:rFonts w:ascii="Arial" w:hAnsi="Arial" w:cs="Arial"/>
          <w:b/>
          <w:szCs w:val="22"/>
        </w:rPr>
        <w:t>6 emplois</w:t>
      </w:r>
    </w:p>
    <w:p w:rsidR="005637FA" w:rsidRPr="00745896" w:rsidRDefault="005637FA" w:rsidP="001D2657">
      <w:pPr>
        <w:pStyle w:val="Paragraphedeliste"/>
        <w:numPr>
          <w:ilvl w:val="0"/>
          <w:numId w:val="7"/>
        </w:numPr>
        <w:jc w:val="both"/>
        <w:rPr>
          <w:rFonts w:ascii="Arial" w:hAnsi="Arial" w:cs="Arial"/>
          <w:szCs w:val="22"/>
        </w:rPr>
      </w:pPr>
      <w:r w:rsidRPr="00745896">
        <w:rPr>
          <w:rFonts w:ascii="Arial" w:hAnsi="Arial" w:cs="Arial"/>
          <w:szCs w:val="22"/>
        </w:rPr>
        <w:t xml:space="preserve">Une « réplique du modèle </w:t>
      </w:r>
      <w:proofErr w:type="spellStart"/>
      <w:r w:rsidRPr="00745896">
        <w:rPr>
          <w:rFonts w:ascii="Arial" w:hAnsi="Arial" w:cs="Arial"/>
          <w:szCs w:val="22"/>
        </w:rPr>
        <w:t>Lussassois</w:t>
      </w:r>
      <w:proofErr w:type="spellEnd"/>
      <w:r w:rsidRPr="00745896">
        <w:rPr>
          <w:rFonts w:ascii="Arial" w:hAnsi="Arial" w:cs="Arial"/>
          <w:szCs w:val="22"/>
        </w:rPr>
        <w:t> » avec 6 aires géographiques dans le monde : Afrique, Amérique du Sud/caraïbes, Pays d’Europe centrale et orien</w:t>
      </w:r>
      <w:r w:rsidR="00865BF1" w:rsidRPr="00745896">
        <w:rPr>
          <w:rFonts w:ascii="Arial" w:hAnsi="Arial" w:cs="Arial"/>
          <w:szCs w:val="22"/>
        </w:rPr>
        <w:t>tale, Océan Indien, Asie du sud, Océan Pacifique : formation, rencontre de coproduction</w:t>
      </w:r>
    </w:p>
    <w:p w:rsidR="00865BF1" w:rsidRPr="00745896" w:rsidRDefault="00865BF1" w:rsidP="001D2657">
      <w:pPr>
        <w:pStyle w:val="Paragraphedeliste"/>
        <w:numPr>
          <w:ilvl w:val="0"/>
          <w:numId w:val="7"/>
        </w:numPr>
        <w:jc w:val="both"/>
        <w:rPr>
          <w:rFonts w:ascii="Arial" w:hAnsi="Arial" w:cs="Arial"/>
          <w:szCs w:val="22"/>
        </w:rPr>
      </w:pPr>
      <w:r w:rsidRPr="00745896">
        <w:rPr>
          <w:rFonts w:ascii="Arial" w:hAnsi="Arial" w:cs="Arial"/>
          <w:szCs w:val="22"/>
        </w:rPr>
        <w:t>Un réseau de 100 sociétés de production</w:t>
      </w:r>
    </w:p>
    <w:p w:rsidR="005637FA" w:rsidRPr="00745896" w:rsidRDefault="005637FA" w:rsidP="001D2657">
      <w:pPr>
        <w:jc w:val="both"/>
        <w:rPr>
          <w:rFonts w:ascii="Arial" w:hAnsi="Arial" w:cs="Arial"/>
          <w:szCs w:val="22"/>
        </w:rPr>
      </w:pPr>
    </w:p>
    <w:p w:rsidR="00865BF1" w:rsidRPr="00745896" w:rsidRDefault="00865BF1" w:rsidP="001D2657">
      <w:pPr>
        <w:jc w:val="both"/>
        <w:rPr>
          <w:rFonts w:ascii="Arial" w:hAnsi="Arial" w:cs="Arial"/>
          <w:szCs w:val="22"/>
        </w:rPr>
      </w:pPr>
    </w:p>
    <w:p w:rsidR="00865BF1" w:rsidRPr="00745896" w:rsidRDefault="00865BF1" w:rsidP="001D2657">
      <w:pPr>
        <w:jc w:val="both"/>
        <w:rPr>
          <w:rFonts w:ascii="Arial" w:hAnsi="Arial" w:cs="Arial"/>
          <w:szCs w:val="22"/>
        </w:rPr>
      </w:pPr>
      <w:r w:rsidRPr="00745896">
        <w:rPr>
          <w:rFonts w:ascii="Arial" w:hAnsi="Arial" w:cs="Arial"/>
          <w:szCs w:val="22"/>
        </w:rPr>
        <w:t xml:space="preserve">Sur le territoire c’est </w:t>
      </w:r>
      <w:r w:rsidRPr="00745896">
        <w:rPr>
          <w:rFonts w:ascii="Arial" w:hAnsi="Arial" w:cs="Arial"/>
          <w:b/>
          <w:szCs w:val="22"/>
        </w:rPr>
        <w:t>4,25 millions d’euros</w:t>
      </w:r>
      <w:r w:rsidRPr="00745896">
        <w:rPr>
          <w:rFonts w:ascii="Arial" w:hAnsi="Arial" w:cs="Arial"/>
          <w:szCs w:val="22"/>
        </w:rPr>
        <w:t xml:space="preserve"> de retombées économiques sur l’Ardèche méridionale.</w:t>
      </w:r>
    </w:p>
    <w:p w:rsidR="0058715E" w:rsidRPr="00745896" w:rsidRDefault="0058715E" w:rsidP="001D2657">
      <w:pPr>
        <w:jc w:val="both"/>
        <w:rPr>
          <w:rFonts w:ascii="Arial" w:hAnsi="Arial" w:cs="Arial"/>
          <w:szCs w:val="22"/>
        </w:rPr>
      </w:pPr>
    </w:p>
    <w:p w:rsidR="0058715E" w:rsidRPr="00745896" w:rsidRDefault="0058715E" w:rsidP="001D2657">
      <w:pPr>
        <w:jc w:val="both"/>
        <w:rPr>
          <w:rFonts w:ascii="Arial" w:hAnsi="Arial" w:cs="Arial"/>
          <w:szCs w:val="22"/>
        </w:rPr>
      </w:pPr>
    </w:p>
    <w:p w:rsidR="00865BF1" w:rsidRPr="00745896" w:rsidRDefault="000D4585" w:rsidP="001D2657">
      <w:pPr>
        <w:jc w:val="both"/>
        <w:rPr>
          <w:rFonts w:ascii="Arial" w:hAnsi="Arial" w:cs="Arial"/>
          <w:b/>
          <w:szCs w:val="22"/>
        </w:rPr>
      </w:pPr>
      <w:r w:rsidRPr="00745896">
        <w:rPr>
          <w:rFonts w:ascii="Arial" w:hAnsi="Arial" w:cs="Arial"/>
          <w:b/>
          <w:szCs w:val="22"/>
        </w:rPr>
        <w:t xml:space="preserve">LE POTENTIEL DE DEVELOPPEMENT : </w:t>
      </w:r>
    </w:p>
    <w:p w:rsidR="00865BF1" w:rsidRPr="00745896" w:rsidRDefault="00865BF1" w:rsidP="001D2657">
      <w:pPr>
        <w:jc w:val="both"/>
        <w:rPr>
          <w:rFonts w:ascii="Arial" w:hAnsi="Arial" w:cs="Arial"/>
          <w:szCs w:val="22"/>
        </w:rPr>
      </w:pPr>
    </w:p>
    <w:p w:rsidR="00865BF1" w:rsidRPr="00745896" w:rsidRDefault="00865BF1" w:rsidP="001D2657">
      <w:pPr>
        <w:jc w:val="both"/>
        <w:rPr>
          <w:rFonts w:ascii="Arial" w:hAnsi="Arial" w:cs="Arial"/>
          <w:szCs w:val="22"/>
        </w:rPr>
      </w:pPr>
    </w:p>
    <w:p w:rsidR="00AE0C61" w:rsidRPr="00745896" w:rsidRDefault="00AE0C61" w:rsidP="001D2657">
      <w:pPr>
        <w:jc w:val="both"/>
        <w:rPr>
          <w:rFonts w:ascii="Arial" w:hAnsi="Arial" w:cs="Arial"/>
          <w:b/>
          <w:szCs w:val="22"/>
        </w:rPr>
      </w:pPr>
      <w:r w:rsidRPr="00745896">
        <w:rPr>
          <w:rFonts w:ascii="Arial" w:hAnsi="Arial" w:cs="Arial"/>
          <w:szCs w:val="22"/>
        </w:rPr>
        <w:t>LE NUMERIQUE</w:t>
      </w:r>
      <w:r w:rsidR="00DB50C0" w:rsidRPr="00745896">
        <w:rPr>
          <w:rFonts w:ascii="Arial" w:hAnsi="Arial" w:cs="Arial"/>
          <w:szCs w:val="22"/>
        </w:rPr>
        <w:t xml:space="preserve"> – Développement de 3 plateformes numériques</w:t>
      </w:r>
      <w:r w:rsidRPr="00745896">
        <w:rPr>
          <w:rFonts w:ascii="Arial" w:hAnsi="Arial" w:cs="Arial"/>
          <w:szCs w:val="22"/>
        </w:rPr>
        <w:t> </w:t>
      </w:r>
      <w:r w:rsidR="001D2657" w:rsidRPr="00745896">
        <w:rPr>
          <w:rFonts w:ascii="Arial" w:hAnsi="Arial" w:cs="Arial"/>
          <w:szCs w:val="22"/>
        </w:rPr>
        <w:t xml:space="preserve"> - </w:t>
      </w:r>
      <w:r w:rsidR="001D2657" w:rsidRPr="00745896">
        <w:rPr>
          <w:rFonts w:ascii="Arial" w:hAnsi="Arial" w:cs="Arial"/>
          <w:b/>
          <w:szCs w:val="22"/>
        </w:rPr>
        <w:t>15 emplois potentiels</w:t>
      </w:r>
    </w:p>
    <w:p w:rsidR="00AE0C61" w:rsidRPr="00745896" w:rsidRDefault="00AE0C61" w:rsidP="001D2657">
      <w:pPr>
        <w:jc w:val="both"/>
        <w:rPr>
          <w:rFonts w:ascii="Arial" w:hAnsi="Arial" w:cs="Arial"/>
          <w:szCs w:val="22"/>
        </w:rPr>
      </w:pPr>
    </w:p>
    <w:p w:rsidR="00865BF1" w:rsidRPr="00745896" w:rsidRDefault="00865BF1" w:rsidP="001D2657">
      <w:pPr>
        <w:jc w:val="both"/>
        <w:rPr>
          <w:rFonts w:ascii="Arial" w:hAnsi="Arial" w:cs="Arial"/>
          <w:szCs w:val="22"/>
        </w:rPr>
      </w:pPr>
      <w:r w:rsidRPr="00745896">
        <w:rPr>
          <w:rFonts w:ascii="Arial" w:hAnsi="Arial" w:cs="Arial"/>
          <w:i/>
          <w:szCs w:val="22"/>
        </w:rPr>
        <w:t>La maison du doc</w:t>
      </w:r>
      <w:r w:rsidRPr="00745896">
        <w:rPr>
          <w:rFonts w:ascii="Arial" w:hAnsi="Arial" w:cs="Arial"/>
          <w:szCs w:val="22"/>
        </w:rPr>
        <w:t> : aujourd’hui, 17 000 films</w:t>
      </w:r>
      <w:r w:rsidR="001D2657" w:rsidRPr="00745896">
        <w:rPr>
          <w:rFonts w:ascii="Arial" w:hAnsi="Arial" w:cs="Arial"/>
          <w:szCs w:val="22"/>
        </w:rPr>
        <w:t xml:space="preserve"> en stock</w:t>
      </w:r>
      <w:r w:rsidRPr="00745896">
        <w:rPr>
          <w:rFonts w:ascii="Arial" w:hAnsi="Arial" w:cs="Arial"/>
          <w:szCs w:val="22"/>
        </w:rPr>
        <w:t xml:space="preserve"> visionné</w:t>
      </w:r>
      <w:r w:rsidR="00AE0C61" w:rsidRPr="00745896">
        <w:rPr>
          <w:rFonts w:ascii="Arial" w:hAnsi="Arial" w:cs="Arial"/>
          <w:szCs w:val="22"/>
        </w:rPr>
        <w:t>s</w:t>
      </w:r>
      <w:r w:rsidRPr="00745896">
        <w:rPr>
          <w:rFonts w:ascii="Arial" w:hAnsi="Arial" w:cs="Arial"/>
          <w:szCs w:val="22"/>
        </w:rPr>
        <w:t xml:space="preserve"> essentiellement sur place par des professionnels et des étudiants</w:t>
      </w:r>
      <w:r w:rsidR="00AE0C61" w:rsidRPr="00745896">
        <w:rPr>
          <w:rFonts w:ascii="Arial" w:hAnsi="Arial" w:cs="Arial"/>
          <w:szCs w:val="22"/>
        </w:rPr>
        <w:t>.</w:t>
      </w:r>
      <w:r w:rsidRPr="00745896">
        <w:rPr>
          <w:rFonts w:ascii="Arial" w:hAnsi="Arial" w:cs="Arial"/>
          <w:szCs w:val="22"/>
        </w:rPr>
        <w:t xml:space="preserve"> </w:t>
      </w:r>
      <w:r w:rsidR="001D2657" w:rsidRPr="00745896">
        <w:rPr>
          <w:rFonts w:ascii="Arial" w:hAnsi="Arial" w:cs="Arial"/>
          <w:szCs w:val="22"/>
        </w:rPr>
        <w:t>Seule une toute petite partie de ces films est visionnée et « exploitée ».</w:t>
      </w:r>
    </w:p>
    <w:p w:rsidR="00865BF1" w:rsidRPr="00745896" w:rsidRDefault="00865BF1" w:rsidP="001D2657">
      <w:pPr>
        <w:jc w:val="both"/>
        <w:rPr>
          <w:rFonts w:ascii="Arial" w:hAnsi="Arial" w:cs="Arial"/>
          <w:szCs w:val="22"/>
        </w:rPr>
      </w:pPr>
      <w:r w:rsidRPr="00745896">
        <w:rPr>
          <w:rFonts w:ascii="Arial" w:hAnsi="Arial" w:cs="Arial"/>
          <w:szCs w:val="22"/>
        </w:rPr>
        <w:t>Demain, grâce à la numérisation de ces films, et en partenariats avec la BNF, une diffusion beaucoup plus large sur une plateforme numérique accessible via internet auprès des professionnels, des universités, des association</w:t>
      </w:r>
      <w:r w:rsidR="00AE0C61" w:rsidRPr="00745896">
        <w:rPr>
          <w:rFonts w:ascii="Arial" w:hAnsi="Arial" w:cs="Arial"/>
          <w:szCs w:val="22"/>
        </w:rPr>
        <w:t xml:space="preserve">s, </w:t>
      </w:r>
      <w:r w:rsidR="001D2657" w:rsidRPr="00745896">
        <w:rPr>
          <w:rFonts w:ascii="Arial" w:hAnsi="Arial" w:cs="Arial"/>
          <w:szCs w:val="22"/>
        </w:rPr>
        <w:t xml:space="preserve">des festivals </w:t>
      </w:r>
      <w:r w:rsidR="00AE0C61" w:rsidRPr="00745896">
        <w:rPr>
          <w:rFonts w:ascii="Arial" w:hAnsi="Arial" w:cs="Arial"/>
          <w:szCs w:val="22"/>
        </w:rPr>
        <w:t>etc…</w:t>
      </w:r>
    </w:p>
    <w:p w:rsidR="00AE0C61" w:rsidRPr="00745896" w:rsidRDefault="00AE0C61" w:rsidP="001D2657">
      <w:pPr>
        <w:jc w:val="both"/>
        <w:rPr>
          <w:rFonts w:ascii="Arial" w:hAnsi="Arial" w:cs="Arial"/>
          <w:szCs w:val="22"/>
        </w:rPr>
      </w:pPr>
      <w:r w:rsidRPr="00745896">
        <w:rPr>
          <w:rFonts w:ascii="Arial" w:hAnsi="Arial" w:cs="Arial"/>
          <w:szCs w:val="22"/>
        </w:rPr>
        <w:t xml:space="preserve">Deux emplois nouveaux à </w:t>
      </w:r>
      <w:r w:rsidR="00DB50C0" w:rsidRPr="00745896">
        <w:rPr>
          <w:rFonts w:ascii="Arial" w:hAnsi="Arial" w:cs="Arial"/>
          <w:szCs w:val="22"/>
        </w:rPr>
        <w:t>créer</w:t>
      </w:r>
      <w:r w:rsidRPr="00745896">
        <w:rPr>
          <w:rFonts w:ascii="Arial" w:hAnsi="Arial" w:cs="Arial"/>
          <w:szCs w:val="22"/>
        </w:rPr>
        <w:t>.</w:t>
      </w:r>
    </w:p>
    <w:p w:rsidR="00AE0C61" w:rsidRPr="00745896" w:rsidRDefault="00AE0C61" w:rsidP="001D2657">
      <w:pPr>
        <w:jc w:val="both"/>
        <w:rPr>
          <w:rFonts w:ascii="Arial" w:hAnsi="Arial" w:cs="Arial"/>
          <w:szCs w:val="22"/>
        </w:rPr>
      </w:pPr>
    </w:p>
    <w:p w:rsidR="00DB50C0" w:rsidRPr="00745896" w:rsidRDefault="00AE0C61" w:rsidP="001D2657">
      <w:pPr>
        <w:jc w:val="both"/>
        <w:rPr>
          <w:rFonts w:ascii="Arial" w:hAnsi="Arial" w:cs="Arial"/>
          <w:szCs w:val="22"/>
        </w:rPr>
      </w:pPr>
      <w:r w:rsidRPr="00745896">
        <w:rPr>
          <w:rFonts w:ascii="Arial" w:hAnsi="Arial" w:cs="Arial"/>
          <w:i/>
          <w:szCs w:val="22"/>
        </w:rPr>
        <w:t>Afrique en doc TV</w:t>
      </w:r>
      <w:r w:rsidRPr="00745896">
        <w:rPr>
          <w:rFonts w:ascii="Arial" w:hAnsi="Arial" w:cs="Arial"/>
          <w:szCs w:val="22"/>
        </w:rPr>
        <w:t xml:space="preserve"> : </w:t>
      </w:r>
      <w:r w:rsidR="00DB50C0" w:rsidRPr="00745896">
        <w:rPr>
          <w:rFonts w:ascii="Arial" w:hAnsi="Arial" w:cs="Arial"/>
          <w:szCs w:val="22"/>
        </w:rPr>
        <w:t>Les télés africaines diffusent essentiellement des programmes achetés à l’étranger (USA, Brésil, Europe…).</w:t>
      </w:r>
    </w:p>
    <w:p w:rsidR="000D4585" w:rsidRPr="00745896" w:rsidRDefault="00DB50C0" w:rsidP="001D2657">
      <w:pPr>
        <w:jc w:val="both"/>
        <w:rPr>
          <w:rFonts w:ascii="Arial" w:hAnsi="Arial" w:cs="Arial"/>
          <w:szCs w:val="22"/>
        </w:rPr>
      </w:pPr>
      <w:r w:rsidRPr="00745896">
        <w:rPr>
          <w:rFonts w:ascii="Arial" w:hAnsi="Arial" w:cs="Arial"/>
          <w:szCs w:val="22"/>
        </w:rPr>
        <w:t>S</w:t>
      </w:r>
      <w:r w:rsidR="00AE0C61" w:rsidRPr="00745896">
        <w:rPr>
          <w:rFonts w:ascii="Arial" w:hAnsi="Arial" w:cs="Arial"/>
          <w:szCs w:val="22"/>
        </w:rPr>
        <w:t>ur la base des films coproduits lors des rencontres initi</w:t>
      </w:r>
      <w:r w:rsidRPr="00745896">
        <w:rPr>
          <w:rFonts w:ascii="Arial" w:hAnsi="Arial" w:cs="Arial"/>
          <w:szCs w:val="22"/>
        </w:rPr>
        <w:t>és en Afrique par Lussas, vente</w:t>
      </w:r>
      <w:r w:rsidR="00AE0C61" w:rsidRPr="00745896">
        <w:rPr>
          <w:rFonts w:ascii="Arial" w:hAnsi="Arial" w:cs="Arial"/>
          <w:szCs w:val="22"/>
        </w:rPr>
        <w:t xml:space="preserve"> </w:t>
      </w:r>
      <w:r w:rsidRPr="00745896">
        <w:rPr>
          <w:rFonts w:ascii="Arial" w:hAnsi="Arial" w:cs="Arial"/>
          <w:szCs w:val="22"/>
        </w:rPr>
        <w:t>à ces</w:t>
      </w:r>
      <w:r w:rsidR="00AE0C61" w:rsidRPr="00745896">
        <w:rPr>
          <w:rFonts w:ascii="Arial" w:hAnsi="Arial" w:cs="Arial"/>
          <w:szCs w:val="22"/>
        </w:rPr>
        <w:t xml:space="preserve"> télés africaines de films documentaires</w:t>
      </w:r>
      <w:r w:rsidR="0058715E" w:rsidRPr="00745896">
        <w:rPr>
          <w:rFonts w:ascii="Arial" w:hAnsi="Arial" w:cs="Arial"/>
          <w:szCs w:val="22"/>
        </w:rPr>
        <w:t xml:space="preserve"> les concernant et parlant de leur réalités</w:t>
      </w:r>
      <w:r w:rsidR="00AE0C61" w:rsidRPr="00745896">
        <w:rPr>
          <w:rFonts w:ascii="Arial" w:hAnsi="Arial" w:cs="Arial"/>
          <w:szCs w:val="22"/>
        </w:rPr>
        <w:t xml:space="preserve">. </w:t>
      </w:r>
    </w:p>
    <w:p w:rsidR="00AE0C61" w:rsidRPr="00745896" w:rsidRDefault="00DB50C0" w:rsidP="001D2657">
      <w:pPr>
        <w:jc w:val="both"/>
        <w:rPr>
          <w:rFonts w:ascii="Arial" w:hAnsi="Arial" w:cs="Arial"/>
          <w:szCs w:val="22"/>
        </w:rPr>
      </w:pPr>
      <w:r w:rsidRPr="00745896">
        <w:rPr>
          <w:rFonts w:ascii="Arial" w:hAnsi="Arial" w:cs="Arial"/>
          <w:szCs w:val="22"/>
        </w:rPr>
        <w:t>Un mécénat est possible avec Orange, très intéressé par le marché francophone</w:t>
      </w:r>
      <w:r w:rsidR="000D4585" w:rsidRPr="00745896">
        <w:rPr>
          <w:rFonts w:ascii="Arial" w:hAnsi="Arial" w:cs="Arial"/>
          <w:szCs w:val="22"/>
        </w:rPr>
        <w:t>, qui permettra à ces télés d’acheter des films documentaires</w:t>
      </w:r>
      <w:r w:rsidRPr="00745896">
        <w:rPr>
          <w:rFonts w:ascii="Arial" w:hAnsi="Arial" w:cs="Arial"/>
          <w:szCs w:val="22"/>
        </w:rPr>
        <w:t>. La plate forme numérique permet aux télés africaines de visionner les documentaires disponibles.</w:t>
      </w:r>
    </w:p>
    <w:p w:rsidR="000D4585" w:rsidRPr="00745896" w:rsidRDefault="000D4585" w:rsidP="001D2657">
      <w:pPr>
        <w:jc w:val="both"/>
        <w:rPr>
          <w:rFonts w:ascii="Arial" w:hAnsi="Arial" w:cs="Arial"/>
          <w:szCs w:val="22"/>
        </w:rPr>
      </w:pPr>
      <w:r w:rsidRPr="00745896">
        <w:rPr>
          <w:rFonts w:ascii="Arial" w:hAnsi="Arial" w:cs="Arial"/>
          <w:szCs w:val="22"/>
        </w:rPr>
        <w:t>15 pays africains concernés - déjà un catalogue de 60 films en test qui augmentera chaque année de 30 à 40 films</w:t>
      </w:r>
    </w:p>
    <w:p w:rsidR="00DB50C0" w:rsidRPr="00745896" w:rsidRDefault="00DB50C0" w:rsidP="001D2657">
      <w:pPr>
        <w:jc w:val="both"/>
        <w:rPr>
          <w:rFonts w:ascii="Arial" w:hAnsi="Arial" w:cs="Arial"/>
          <w:szCs w:val="22"/>
        </w:rPr>
      </w:pPr>
      <w:r w:rsidRPr="00745896">
        <w:rPr>
          <w:rFonts w:ascii="Arial" w:hAnsi="Arial" w:cs="Arial"/>
          <w:szCs w:val="22"/>
        </w:rPr>
        <w:t>Potentiel de 4 nouveaux emplois</w:t>
      </w:r>
    </w:p>
    <w:p w:rsidR="00DB50C0" w:rsidRPr="00745896" w:rsidRDefault="00DB50C0" w:rsidP="001D2657">
      <w:pPr>
        <w:jc w:val="both"/>
        <w:rPr>
          <w:rFonts w:ascii="Arial" w:hAnsi="Arial" w:cs="Arial"/>
          <w:szCs w:val="22"/>
        </w:rPr>
      </w:pPr>
    </w:p>
    <w:p w:rsidR="00DB50C0" w:rsidRPr="00745896" w:rsidRDefault="00DB50C0" w:rsidP="001D2657">
      <w:pPr>
        <w:tabs>
          <w:tab w:val="left" w:pos="3312"/>
        </w:tabs>
        <w:jc w:val="both"/>
        <w:rPr>
          <w:rFonts w:ascii="Arial" w:hAnsi="Arial" w:cs="Arial"/>
          <w:szCs w:val="22"/>
        </w:rPr>
      </w:pPr>
      <w:r w:rsidRPr="00745896">
        <w:rPr>
          <w:rFonts w:ascii="Arial" w:hAnsi="Arial" w:cs="Arial"/>
          <w:i/>
          <w:szCs w:val="22"/>
        </w:rPr>
        <w:t>Doc Tv </w:t>
      </w:r>
      <w:r w:rsidRPr="00745896">
        <w:rPr>
          <w:rFonts w:ascii="Arial" w:hAnsi="Arial" w:cs="Arial"/>
          <w:szCs w:val="22"/>
        </w:rPr>
        <w:t>: 50 sociétés de productions associées</w:t>
      </w:r>
      <w:r w:rsidR="001D2657" w:rsidRPr="00745896">
        <w:rPr>
          <w:rFonts w:ascii="Arial" w:hAnsi="Arial" w:cs="Arial"/>
          <w:szCs w:val="22"/>
        </w:rPr>
        <w:t>.</w:t>
      </w:r>
    </w:p>
    <w:p w:rsidR="000D4585" w:rsidRPr="00745896" w:rsidRDefault="000D4585" w:rsidP="001D2657">
      <w:pPr>
        <w:tabs>
          <w:tab w:val="left" w:pos="3312"/>
        </w:tabs>
        <w:jc w:val="both"/>
        <w:rPr>
          <w:rFonts w:ascii="Arial" w:hAnsi="Arial" w:cs="Arial"/>
          <w:szCs w:val="22"/>
        </w:rPr>
      </w:pPr>
      <w:r w:rsidRPr="00745896">
        <w:rPr>
          <w:rFonts w:ascii="Arial" w:hAnsi="Arial" w:cs="Arial"/>
          <w:szCs w:val="22"/>
        </w:rPr>
        <w:t>Les rencontres de producteurs qui se déroulent 2 fois par an à Lussas permettent de produire une trentaine de films chaque année.</w:t>
      </w:r>
    </w:p>
    <w:p w:rsidR="0056446B" w:rsidRPr="00745896" w:rsidRDefault="00DB50C0" w:rsidP="001D2657">
      <w:pPr>
        <w:jc w:val="both"/>
        <w:rPr>
          <w:rFonts w:ascii="Arial" w:hAnsi="Arial" w:cs="Arial"/>
          <w:szCs w:val="22"/>
        </w:rPr>
      </w:pPr>
      <w:r w:rsidRPr="00745896">
        <w:rPr>
          <w:rFonts w:ascii="Arial" w:hAnsi="Arial" w:cs="Arial"/>
          <w:szCs w:val="22"/>
        </w:rPr>
        <w:t>Il s’agit pour ce projet de coproduire u</w:t>
      </w:r>
      <w:r w:rsidR="000D4585" w:rsidRPr="00745896">
        <w:rPr>
          <w:rFonts w:ascii="Arial" w:hAnsi="Arial" w:cs="Arial"/>
          <w:szCs w:val="22"/>
        </w:rPr>
        <w:t xml:space="preserve">ne soixantaine de films par an </w:t>
      </w:r>
      <w:r w:rsidR="0056446B" w:rsidRPr="00745896">
        <w:rPr>
          <w:rFonts w:ascii="Arial" w:hAnsi="Arial" w:cs="Arial"/>
          <w:szCs w:val="22"/>
        </w:rPr>
        <w:t>et de les diffuser via un partenariat qui reste encore à préciser. Néanmoins des contacts sont noués avec :</w:t>
      </w:r>
    </w:p>
    <w:p w:rsidR="0056446B" w:rsidRPr="00745896" w:rsidRDefault="0056446B" w:rsidP="001D2657">
      <w:pPr>
        <w:pStyle w:val="Paragraphedeliste"/>
        <w:numPr>
          <w:ilvl w:val="0"/>
          <w:numId w:val="8"/>
        </w:numPr>
        <w:jc w:val="both"/>
        <w:rPr>
          <w:rFonts w:ascii="Arial" w:hAnsi="Arial" w:cs="Arial"/>
          <w:szCs w:val="22"/>
        </w:rPr>
      </w:pPr>
      <w:proofErr w:type="spellStart"/>
      <w:r w:rsidRPr="00745896">
        <w:rPr>
          <w:rFonts w:ascii="Arial" w:hAnsi="Arial" w:cs="Arial"/>
          <w:szCs w:val="22"/>
        </w:rPr>
        <w:t>Mediapart</w:t>
      </w:r>
      <w:proofErr w:type="spellEnd"/>
      <w:r w:rsidRPr="00745896">
        <w:rPr>
          <w:rFonts w:ascii="Arial" w:hAnsi="Arial" w:cs="Arial"/>
          <w:szCs w:val="22"/>
        </w:rPr>
        <w:t>, site d’information et d’actualité</w:t>
      </w:r>
    </w:p>
    <w:p w:rsidR="0017101F" w:rsidRPr="00745896" w:rsidRDefault="0017101F" w:rsidP="001D2657">
      <w:pPr>
        <w:pStyle w:val="Paragraphedeliste"/>
        <w:numPr>
          <w:ilvl w:val="0"/>
          <w:numId w:val="8"/>
        </w:numPr>
        <w:jc w:val="both"/>
        <w:rPr>
          <w:rFonts w:ascii="Arial" w:hAnsi="Arial" w:cs="Arial"/>
          <w:szCs w:val="22"/>
        </w:rPr>
      </w:pPr>
      <w:r w:rsidRPr="00745896">
        <w:rPr>
          <w:rFonts w:ascii="Arial" w:hAnsi="Arial" w:cs="Arial"/>
          <w:szCs w:val="22"/>
        </w:rPr>
        <w:lastRenderedPageBreak/>
        <w:t>Arrêt sur image, site d’information et d’actualité</w:t>
      </w:r>
    </w:p>
    <w:p w:rsidR="0056446B" w:rsidRPr="00745896" w:rsidRDefault="0056446B" w:rsidP="001D2657">
      <w:pPr>
        <w:pStyle w:val="Paragraphedeliste"/>
        <w:numPr>
          <w:ilvl w:val="0"/>
          <w:numId w:val="8"/>
        </w:numPr>
        <w:jc w:val="both"/>
        <w:rPr>
          <w:rFonts w:ascii="Arial" w:hAnsi="Arial" w:cs="Arial"/>
          <w:szCs w:val="22"/>
        </w:rPr>
      </w:pPr>
      <w:proofErr w:type="spellStart"/>
      <w:r w:rsidRPr="00745896">
        <w:rPr>
          <w:rFonts w:ascii="Arial" w:hAnsi="Arial" w:cs="Arial"/>
          <w:szCs w:val="22"/>
        </w:rPr>
        <w:t>Touscoprod</w:t>
      </w:r>
      <w:proofErr w:type="spellEnd"/>
      <w:r w:rsidRPr="00745896">
        <w:rPr>
          <w:rFonts w:ascii="Arial" w:hAnsi="Arial" w:cs="Arial"/>
          <w:szCs w:val="22"/>
        </w:rPr>
        <w:t xml:space="preserve">, </w:t>
      </w:r>
      <w:proofErr w:type="spellStart"/>
      <w:r w:rsidRPr="00745896">
        <w:rPr>
          <w:rFonts w:ascii="Arial" w:hAnsi="Arial" w:cs="Arial"/>
          <w:szCs w:val="22"/>
        </w:rPr>
        <w:t>plate forme</w:t>
      </w:r>
      <w:proofErr w:type="spellEnd"/>
      <w:r w:rsidRPr="00745896">
        <w:rPr>
          <w:rFonts w:ascii="Arial" w:hAnsi="Arial" w:cs="Arial"/>
          <w:szCs w:val="22"/>
        </w:rPr>
        <w:t xml:space="preserve"> de </w:t>
      </w:r>
      <w:proofErr w:type="spellStart"/>
      <w:r w:rsidRPr="00745896">
        <w:rPr>
          <w:rFonts w:ascii="Arial" w:hAnsi="Arial" w:cs="Arial"/>
          <w:szCs w:val="22"/>
        </w:rPr>
        <w:t>crowdfunding</w:t>
      </w:r>
      <w:proofErr w:type="spellEnd"/>
      <w:r w:rsidRPr="00745896">
        <w:rPr>
          <w:rFonts w:ascii="Arial" w:hAnsi="Arial" w:cs="Arial"/>
          <w:szCs w:val="22"/>
        </w:rPr>
        <w:t xml:space="preserve"> (financement participatif) spécialisée dans le financement de films</w:t>
      </w:r>
    </w:p>
    <w:p w:rsidR="00AE0C61" w:rsidRPr="00745896" w:rsidRDefault="0056446B" w:rsidP="001D2657">
      <w:pPr>
        <w:jc w:val="both"/>
        <w:rPr>
          <w:rFonts w:ascii="Arial" w:hAnsi="Arial" w:cs="Arial"/>
          <w:szCs w:val="22"/>
        </w:rPr>
      </w:pPr>
      <w:r w:rsidRPr="00745896">
        <w:rPr>
          <w:rFonts w:ascii="Arial" w:hAnsi="Arial" w:cs="Arial"/>
          <w:szCs w:val="22"/>
        </w:rPr>
        <w:t>Le</w:t>
      </w:r>
      <w:r w:rsidR="001D2657" w:rsidRPr="00745896">
        <w:rPr>
          <w:rFonts w:ascii="Arial" w:hAnsi="Arial" w:cs="Arial"/>
          <w:szCs w:val="22"/>
        </w:rPr>
        <w:t xml:space="preserve"> </w:t>
      </w:r>
      <w:r w:rsidR="008D15DF" w:rsidRPr="00745896">
        <w:rPr>
          <w:rFonts w:ascii="Arial" w:hAnsi="Arial" w:cs="Arial"/>
          <w:szCs w:val="22"/>
        </w:rPr>
        <w:t>savoir-faire</w:t>
      </w:r>
      <w:r w:rsidRPr="00745896">
        <w:rPr>
          <w:rFonts w:ascii="Arial" w:hAnsi="Arial" w:cs="Arial"/>
          <w:szCs w:val="22"/>
        </w:rPr>
        <w:t xml:space="preserve"> et la marque « Lussas » suscite un vif intérêt auprès des ces partenaires.</w:t>
      </w:r>
    </w:p>
    <w:p w:rsidR="001D2657" w:rsidRPr="00745896" w:rsidRDefault="001D2657" w:rsidP="001D2657">
      <w:pPr>
        <w:jc w:val="both"/>
        <w:rPr>
          <w:rFonts w:ascii="Arial" w:hAnsi="Arial" w:cs="Arial"/>
          <w:szCs w:val="22"/>
        </w:rPr>
      </w:pPr>
      <w:r w:rsidRPr="00745896">
        <w:rPr>
          <w:rFonts w:ascii="Arial" w:hAnsi="Arial" w:cs="Arial"/>
          <w:szCs w:val="22"/>
        </w:rPr>
        <w:t>Potentiel d’une dizaine d’emploi.</w:t>
      </w:r>
    </w:p>
    <w:p w:rsidR="001D2657" w:rsidRPr="00745896" w:rsidRDefault="001D2657" w:rsidP="001D2657">
      <w:pPr>
        <w:jc w:val="both"/>
        <w:rPr>
          <w:rFonts w:ascii="Arial" w:hAnsi="Arial" w:cs="Arial"/>
          <w:szCs w:val="22"/>
        </w:rPr>
      </w:pPr>
    </w:p>
    <w:p w:rsidR="008D15DF" w:rsidRPr="00745896" w:rsidRDefault="008D15DF" w:rsidP="001D2657">
      <w:pPr>
        <w:jc w:val="both"/>
        <w:rPr>
          <w:rFonts w:ascii="Arial" w:hAnsi="Arial" w:cs="Arial"/>
          <w:szCs w:val="22"/>
        </w:rPr>
      </w:pPr>
    </w:p>
    <w:p w:rsidR="008D15DF" w:rsidRPr="00745896" w:rsidRDefault="008D15DF" w:rsidP="001D2657">
      <w:pPr>
        <w:jc w:val="both"/>
        <w:rPr>
          <w:rFonts w:ascii="Arial" w:hAnsi="Arial" w:cs="Arial"/>
          <w:szCs w:val="22"/>
        </w:rPr>
      </w:pPr>
    </w:p>
    <w:p w:rsidR="008D15DF" w:rsidRPr="00745896" w:rsidRDefault="008D15DF" w:rsidP="001D2657">
      <w:pPr>
        <w:jc w:val="both"/>
        <w:rPr>
          <w:rFonts w:ascii="Arial" w:hAnsi="Arial" w:cs="Arial"/>
          <w:szCs w:val="22"/>
        </w:rPr>
      </w:pPr>
    </w:p>
    <w:p w:rsidR="008D15DF" w:rsidRPr="00745896" w:rsidRDefault="008D15DF" w:rsidP="001D2657">
      <w:pPr>
        <w:jc w:val="both"/>
        <w:rPr>
          <w:rFonts w:ascii="Arial" w:hAnsi="Arial" w:cs="Arial"/>
          <w:szCs w:val="22"/>
        </w:rPr>
      </w:pPr>
    </w:p>
    <w:p w:rsidR="009C6416" w:rsidRPr="00745896" w:rsidRDefault="009C6416" w:rsidP="001D2657">
      <w:pPr>
        <w:jc w:val="both"/>
        <w:rPr>
          <w:rFonts w:ascii="Arial" w:hAnsi="Arial" w:cs="Arial"/>
          <w:szCs w:val="22"/>
        </w:rPr>
      </w:pPr>
    </w:p>
    <w:p w:rsidR="009C6416" w:rsidRPr="00745896" w:rsidRDefault="009C6416" w:rsidP="001D2657">
      <w:pPr>
        <w:jc w:val="both"/>
        <w:rPr>
          <w:rFonts w:ascii="Arial" w:hAnsi="Arial" w:cs="Arial"/>
          <w:szCs w:val="22"/>
        </w:rPr>
      </w:pPr>
    </w:p>
    <w:p w:rsidR="009C6416" w:rsidRPr="00745896" w:rsidRDefault="009C6416" w:rsidP="001D2657">
      <w:pPr>
        <w:jc w:val="both"/>
        <w:rPr>
          <w:rFonts w:ascii="Arial" w:hAnsi="Arial" w:cs="Arial"/>
          <w:szCs w:val="22"/>
        </w:rPr>
      </w:pPr>
    </w:p>
    <w:p w:rsidR="008D15DF" w:rsidRPr="00745896" w:rsidRDefault="008D15DF" w:rsidP="001D2657">
      <w:pPr>
        <w:jc w:val="both"/>
        <w:rPr>
          <w:rFonts w:ascii="Arial" w:hAnsi="Arial" w:cs="Arial"/>
          <w:szCs w:val="22"/>
        </w:rPr>
      </w:pPr>
    </w:p>
    <w:p w:rsidR="008D15DF" w:rsidRPr="00745896" w:rsidRDefault="008D15DF" w:rsidP="001D2657">
      <w:pPr>
        <w:jc w:val="both"/>
        <w:rPr>
          <w:rFonts w:ascii="Arial" w:hAnsi="Arial" w:cs="Arial"/>
          <w:szCs w:val="22"/>
        </w:rPr>
      </w:pPr>
    </w:p>
    <w:p w:rsidR="001D2657" w:rsidRPr="00745896" w:rsidRDefault="001D2657" w:rsidP="001D2657">
      <w:pPr>
        <w:jc w:val="both"/>
        <w:rPr>
          <w:rFonts w:ascii="Arial" w:hAnsi="Arial" w:cs="Arial"/>
          <w:szCs w:val="22"/>
        </w:rPr>
      </w:pPr>
    </w:p>
    <w:p w:rsidR="001D2657" w:rsidRPr="00745896" w:rsidRDefault="008D15DF" w:rsidP="001D2657">
      <w:pPr>
        <w:jc w:val="both"/>
        <w:rPr>
          <w:rFonts w:ascii="Arial" w:hAnsi="Arial" w:cs="Arial"/>
          <w:szCs w:val="22"/>
        </w:rPr>
      </w:pPr>
      <w:r w:rsidRPr="00745896">
        <w:rPr>
          <w:rFonts w:ascii="Arial" w:hAnsi="Arial" w:cs="Arial"/>
          <w:szCs w:val="22"/>
        </w:rPr>
        <w:t>LES AUTRES DEVELOPPEMENTS DU VILLAGE DOCUMENTAIRE</w:t>
      </w:r>
    </w:p>
    <w:p w:rsidR="008D15DF" w:rsidRPr="00745896" w:rsidRDefault="008D15DF" w:rsidP="001D2657">
      <w:pPr>
        <w:jc w:val="both"/>
        <w:rPr>
          <w:rFonts w:ascii="Arial" w:hAnsi="Arial" w:cs="Arial"/>
          <w:szCs w:val="22"/>
        </w:rPr>
      </w:pPr>
    </w:p>
    <w:p w:rsidR="008D15DF" w:rsidRPr="00745896" w:rsidRDefault="008D15DF" w:rsidP="001D2657">
      <w:pPr>
        <w:jc w:val="both"/>
        <w:rPr>
          <w:rFonts w:ascii="Arial" w:hAnsi="Arial" w:cs="Arial"/>
          <w:i/>
          <w:szCs w:val="22"/>
        </w:rPr>
      </w:pPr>
      <w:r w:rsidRPr="00745896">
        <w:rPr>
          <w:rFonts w:ascii="Arial" w:hAnsi="Arial" w:cs="Arial"/>
          <w:i/>
          <w:szCs w:val="22"/>
        </w:rPr>
        <w:t>La post production</w:t>
      </w:r>
    </w:p>
    <w:p w:rsidR="001D2657" w:rsidRPr="00745896" w:rsidRDefault="001D2657" w:rsidP="001D2657">
      <w:pPr>
        <w:jc w:val="both"/>
        <w:rPr>
          <w:rFonts w:ascii="Arial" w:hAnsi="Arial" w:cs="Arial"/>
          <w:szCs w:val="22"/>
        </w:rPr>
      </w:pPr>
      <w:r w:rsidRPr="00745896">
        <w:rPr>
          <w:rFonts w:ascii="Arial" w:hAnsi="Arial" w:cs="Arial"/>
          <w:szCs w:val="22"/>
        </w:rPr>
        <w:t xml:space="preserve">Le nombre de films coproduits grâce </w:t>
      </w:r>
      <w:r w:rsidR="008D15DF" w:rsidRPr="00745896">
        <w:rPr>
          <w:rFonts w:ascii="Arial" w:hAnsi="Arial" w:cs="Arial"/>
          <w:szCs w:val="22"/>
        </w:rPr>
        <w:t>aux rencontres professionnelles</w:t>
      </w:r>
      <w:r w:rsidRPr="00745896">
        <w:rPr>
          <w:rFonts w:ascii="Arial" w:hAnsi="Arial" w:cs="Arial"/>
          <w:szCs w:val="22"/>
        </w:rPr>
        <w:t xml:space="preserve"> est déjà de 30 à 40 films</w:t>
      </w:r>
      <w:r w:rsidR="008D15DF" w:rsidRPr="00745896">
        <w:rPr>
          <w:rFonts w:ascii="Arial" w:hAnsi="Arial" w:cs="Arial"/>
          <w:szCs w:val="22"/>
        </w:rPr>
        <w:t xml:space="preserve"> chaque année</w:t>
      </w:r>
      <w:r w:rsidRPr="00745896">
        <w:rPr>
          <w:rFonts w:ascii="Arial" w:hAnsi="Arial" w:cs="Arial"/>
          <w:szCs w:val="22"/>
        </w:rPr>
        <w:t>. Aujourd’hui, la pos</w:t>
      </w:r>
      <w:r w:rsidR="0048708D" w:rsidRPr="00745896">
        <w:rPr>
          <w:rFonts w:ascii="Arial" w:hAnsi="Arial" w:cs="Arial"/>
          <w:szCs w:val="22"/>
        </w:rPr>
        <w:t xml:space="preserve">t production s’effectue à Paris </w:t>
      </w:r>
      <w:r w:rsidRPr="00745896">
        <w:rPr>
          <w:rFonts w:ascii="Arial" w:hAnsi="Arial" w:cs="Arial"/>
          <w:szCs w:val="22"/>
        </w:rPr>
        <w:t>(mixage du son, des images, montage du film etc…).</w:t>
      </w:r>
    </w:p>
    <w:p w:rsidR="001D2657" w:rsidRPr="00745896" w:rsidRDefault="001D2657" w:rsidP="001D2657">
      <w:pPr>
        <w:jc w:val="both"/>
        <w:rPr>
          <w:rFonts w:ascii="Arial" w:hAnsi="Arial" w:cs="Arial"/>
          <w:szCs w:val="22"/>
        </w:rPr>
      </w:pPr>
      <w:r w:rsidRPr="00745896">
        <w:rPr>
          <w:rFonts w:ascii="Arial" w:hAnsi="Arial" w:cs="Arial"/>
          <w:szCs w:val="22"/>
        </w:rPr>
        <w:t xml:space="preserve">En bénéficiant d’un environnement professionnel idéal, la post production de </w:t>
      </w:r>
      <w:r w:rsidR="0048708D" w:rsidRPr="00745896">
        <w:rPr>
          <w:rFonts w:ascii="Arial" w:hAnsi="Arial" w:cs="Arial"/>
          <w:szCs w:val="22"/>
        </w:rPr>
        <w:t xml:space="preserve">40 </w:t>
      </w:r>
      <w:r w:rsidRPr="00745896">
        <w:rPr>
          <w:rFonts w:ascii="Arial" w:hAnsi="Arial" w:cs="Arial"/>
          <w:szCs w:val="22"/>
        </w:rPr>
        <w:t xml:space="preserve">à </w:t>
      </w:r>
      <w:r w:rsidR="0048708D" w:rsidRPr="00745896">
        <w:rPr>
          <w:rFonts w:ascii="Arial" w:hAnsi="Arial" w:cs="Arial"/>
          <w:szCs w:val="22"/>
        </w:rPr>
        <w:t>60</w:t>
      </w:r>
      <w:r w:rsidRPr="00745896">
        <w:rPr>
          <w:rFonts w:ascii="Arial" w:hAnsi="Arial" w:cs="Arial"/>
          <w:szCs w:val="22"/>
        </w:rPr>
        <w:t xml:space="preserve"> films pourrait s’effectu</w:t>
      </w:r>
      <w:r w:rsidR="008D15DF" w:rsidRPr="00745896">
        <w:rPr>
          <w:rFonts w:ascii="Arial" w:hAnsi="Arial" w:cs="Arial"/>
          <w:szCs w:val="22"/>
        </w:rPr>
        <w:t>er à Lussas : des professionnels</w:t>
      </w:r>
      <w:r w:rsidRPr="00745896">
        <w:rPr>
          <w:rFonts w:ascii="Arial" w:hAnsi="Arial" w:cs="Arial"/>
          <w:szCs w:val="22"/>
        </w:rPr>
        <w:t xml:space="preserve"> à proximité pour échanger, </w:t>
      </w:r>
      <w:r w:rsidR="008D15DF" w:rsidRPr="00745896">
        <w:rPr>
          <w:rFonts w:ascii="Arial" w:hAnsi="Arial" w:cs="Arial"/>
          <w:szCs w:val="22"/>
        </w:rPr>
        <w:t xml:space="preserve">partager, </w:t>
      </w:r>
      <w:r w:rsidRPr="00745896">
        <w:rPr>
          <w:rFonts w:ascii="Arial" w:hAnsi="Arial" w:cs="Arial"/>
          <w:szCs w:val="22"/>
        </w:rPr>
        <w:t xml:space="preserve">une base documentaire unique en </w:t>
      </w:r>
      <w:r w:rsidR="0048708D" w:rsidRPr="00745896">
        <w:rPr>
          <w:rFonts w:ascii="Arial" w:hAnsi="Arial" w:cs="Arial"/>
          <w:szCs w:val="22"/>
        </w:rPr>
        <w:t>Europe</w:t>
      </w:r>
      <w:r w:rsidRPr="00745896">
        <w:rPr>
          <w:rFonts w:ascii="Arial" w:hAnsi="Arial" w:cs="Arial"/>
          <w:szCs w:val="22"/>
        </w:rPr>
        <w:t xml:space="preserve">, </w:t>
      </w:r>
      <w:r w:rsidR="008D15DF" w:rsidRPr="00745896">
        <w:rPr>
          <w:rFonts w:ascii="Arial" w:hAnsi="Arial" w:cs="Arial"/>
          <w:szCs w:val="22"/>
        </w:rPr>
        <w:t>et surtout des prix de location de studio potentiellement beaucoup plus attractifs.</w:t>
      </w:r>
    </w:p>
    <w:p w:rsidR="008D15DF" w:rsidRPr="00745896" w:rsidRDefault="008D15DF" w:rsidP="001D2657">
      <w:pPr>
        <w:jc w:val="both"/>
        <w:rPr>
          <w:rFonts w:ascii="Arial" w:hAnsi="Arial" w:cs="Arial"/>
          <w:szCs w:val="22"/>
        </w:rPr>
      </w:pPr>
      <w:r w:rsidRPr="00745896">
        <w:rPr>
          <w:rFonts w:ascii="Arial" w:hAnsi="Arial" w:cs="Arial"/>
          <w:szCs w:val="22"/>
        </w:rPr>
        <w:t>Parallèlement, le développement de la post production à Lussas entrainera la création de nouvelles structures et nouveaux emplois (Sociétés de production, étalonnage, mixage,…)</w:t>
      </w:r>
    </w:p>
    <w:p w:rsidR="0048708D" w:rsidRPr="00745896" w:rsidRDefault="0048708D" w:rsidP="001D2657">
      <w:pPr>
        <w:jc w:val="both"/>
        <w:rPr>
          <w:rFonts w:ascii="Arial" w:hAnsi="Arial" w:cs="Arial"/>
          <w:szCs w:val="22"/>
        </w:rPr>
      </w:pPr>
      <w:r w:rsidRPr="00745896">
        <w:rPr>
          <w:rFonts w:ascii="Arial" w:hAnsi="Arial" w:cs="Arial"/>
          <w:szCs w:val="22"/>
        </w:rPr>
        <w:t xml:space="preserve">La post production à Lussas c’est </w:t>
      </w:r>
      <w:r w:rsidRPr="00745896">
        <w:rPr>
          <w:rFonts w:ascii="Arial" w:hAnsi="Arial" w:cs="Arial"/>
          <w:b/>
          <w:szCs w:val="22"/>
        </w:rPr>
        <w:t>20 nouveaux emplois potentiels</w:t>
      </w:r>
    </w:p>
    <w:p w:rsidR="008D15DF" w:rsidRPr="00745896" w:rsidRDefault="008D15DF" w:rsidP="001D2657">
      <w:pPr>
        <w:jc w:val="both"/>
        <w:rPr>
          <w:rFonts w:ascii="Arial" w:hAnsi="Arial" w:cs="Arial"/>
          <w:szCs w:val="22"/>
        </w:rPr>
      </w:pPr>
    </w:p>
    <w:p w:rsidR="008D15DF" w:rsidRPr="00745896" w:rsidRDefault="008D15DF" w:rsidP="001D2657">
      <w:pPr>
        <w:jc w:val="both"/>
        <w:rPr>
          <w:rFonts w:ascii="Arial" w:hAnsi="Arial" w:cs="Arial"/>
          <w:i/>
          <w:szCs w:val="22"/>
        </w:rPr>
      </w:pPr>
      <w:r w:rsidRPr="00745896">
        <w:rPr>
          <w:rFonts w:ascii="Arial" w:hAnsi="Arial" w:cs="Arial"/>
          <w:i/>
          <w:szCs w:val="22"/>
        </w:rPr>
        <w:t>Le développement des formations</w:t>
      </w:r>
    </w:p>
    <w:p w:rsidR="008D15DF" w:rsidRPr="00745896" w:rsidRDefault="008D15DF" w:rsidP="001D2657">
      <w:pPr>
        <w:jc w:val="both"/>
        <w:rPr>
          <w:rFonts w:ascii="Arial" w:hAnsi="Arial" w:cs="Arial"/>
          <w:szCs w:val="22"/>
        </w:rPr>
      </w:pPr>
      <w:r w:rsidRPr="00745896">
        <w:rPr>
          <w:rFonts w:ascii="Arial" w:hAnsi="Arial" w:cs="Arial"/>
          <w:szCs w:val="22"/>
        </w:rPr>
        <w:t xml:space="preserve">Les ateliers d’écritures : </w:t>
      </w:r>
      <w:r w:rsidR="0048708D" w:rsidRPr="00745896">
        <w:rPr>
          <w:rFonts w:ascii="Arial" w:hAnsi="Arial" w:cs="Arial"/>
          <w:szCs w:val="22"/>
        </w:rPr>
        <w:t xml:space="preserve">Aujourd’hui, c’est 3 résidences de 2 mois avec 7 personnes qui participent à chacune de ces résidences. Demain, c’est </w:t>
      </w:r>
      <w:r w:rsidRPr="00745896">
        <w:rPr>
          <w:rFonts w:ascii="Arial" w:hAnsi="Arial" w:cs="Arial"/>
          <w:szCs w:val="22"/>
        </w:rPr>
        <w:t>40 à 60 séjours de professionnels sur le territoire (de 6 à 8 semaines chacun)</w:t>
      </w:r>
    </w:p>
    <w:p w:rsidR="008D15DF" w:rsidRPr="00745896" w:rsidRDefault="0048708D" w:rsidP="001D2657">
      <w:pPr>
        <w:jc w:val="both"/>
        <w:rPr>
          <w:rFonts w:ascii="Arial" w:hAnsi="Arial" w:cs="Arial"/>
          <w:szCs w:val="22"/>
        </w:rPr>
      </w:pPr>
      <w:r w:rsidRPr="00745896">
        <w:rPr>
          <w:rFonts w:ascii="Arial" w:hAnsi="Arial" w:cs="Arial"/>
          <w:szCs w:val="22"/>
        </w:rPr>
        <w:t xml:space="preserve">Le développement de la formation sur Lussas c’est </w:t>
      </w:r>
      <w:r w:rsidR="00A81171" w:rsidRPr="00745896">
        <w:rPr>
          <w:rFonts w:ascii="Arial" w:hAnsi="Arial" w:cs="Arial"/>
          <w:szCs w:val="22"/>
        </w:rPr>
        <w:t>2 à 4</w:t>
      </w:r>
      <w:r w:rsidRPr="00745896">
        <w:rPr>
          <w:rFonts w:ascii="Arial" w:hAnsi="Arial" w:cs="Arial"/>
          <w:szCs w:val="22"/>
        </w:rPr>
        <w:t xml:space="preserve"> nouveau</w:t>
      </w:r>
      <w:r w:rsidR="00A81171" w:rsidRPr="00745896">
        <w:rPr>
          <w:rFonts w:ascii="Arial" w:hAnsi="Arial" w:cs="Arial"/>
          <w:szCs w:val="22"/>
        </w:rPr>
        <w:t>x</w:t>
      </w:r>
      <w:r w:rsidRPr="00745896">
        <w:rPr>
          <w:rFonts w:ascii="Arial" w:hAnsi="Arial" w:cs="Arial"/>
          <w:szCs w:val="22"/>
        </w:rPr>
        <w:t xml:space="preserve"> emplois</w:t>
      </w:r>
      <w:r w:rsidR="00A81171" w:rsidRPr="00745896">
        <w:rPr>
          <w:rFonts w:ascii="Arial" w:hAnsi="Arial" w:cs="Arial"/>
          <w:szCs w:val="22"/>
        </w:rPr>
        <w:t>.</w:t>
      </w:r>
    </w:p>
    <w:p w:rsidR="0017101F" w:rsidRPr="00745896" w:rsidRDefault="0017101F" w:rsidP="001D2657">
      <w:pPr>
        <w:jc w:val="both"/>
        <w:rPr>
          <w:rFonts w:ascii="Arial" w:hAnsi="Arial" w:cs="Arial"/>
          <w:szCs w:val="22"/>
        </w:rPr>
      </w:pPr>
    </w:p>
    <w:p w:rsidR="0017101F" w:rsidRPr="00745896" w:rsidRDefault="0017101F" w:rsidP="001D2657">
      <w:pPr>
        <w:jc w:val="both"/>
        <w:rPr>
          <w:rFonts w:ascii="Arial" w:hAnsi="Arial" w:cs="Arial"/>
          <w:szCs w:val="22"/>
        </w:rPr>
      </w:pPr>
    </w:p>
    <w:p w:rsidR="0017101F" w:rsidRPr="00745896" w:rsidRDefault="0017101F" w:rsidP="001D2657">
      <w:pPr>
        <w:jc w:val="both"/>
        <w:rPr>
          <w:rFonts w:ascii="Arial" w:hAnsi="Arial" w:cs="Arial"/>
          <w:szCs w:val="22"/>
        </w:rPr>
      </w:pPr>
    </w:p>
    <w:p w:rsidR="0017101F" w:rsidRPr="00745896" w:rsidRDefault="0017101F" w:rsidP="001D2657">
      <w:pPr>
        <w:jc w:val="both"/>
        <w:rPr>
          <w:rFonts w:ascii="Arial" w:hAnsi="Arial" w:cs="Arial"/>
          <w:szCs w:val="22"/>
        </w:rPr>
      </w:pPr>
      <w:r w:rsidRPr="00745896">
        <w:rPr>
          <w:rFonts w:ascii="Arial" w:hAnsi="Arial" w:cs="Arial"/>
          <w:szCs w:val="22"/>
        </w:rPr>
        <w:t>Le projet immobilier</w:t>
      </w:r>
    </w:p>
    <w:p w:rsidR="0017101F" w:rsidRPr="00745896" w:rsidRDefault="0017101F" w:rsidP="001D2657">
      <w:pPr>
        <w:jc w:val="both"/>
        <w:rPr>
          <w:rFonts w:ascii="Arial" w:hAnsi="Arial" w:cs="Arial"/>
          <w:szCs w:val="22"/>
        </w:rPr>
      </w:pPr>
    </w:p>
    <w:p w:rsidR="0017101F" w:rsidRPr="00745896" w:rsidRDefault="0017101F" w:rsidP="001D2657">
      <w:pPr>
        <w:jc w:val="both"/>
        <w:rPr>
          <w:rFonts w:ascii="Arial" w:hAnsi="Arial" w:cs="Arial"/>
          <w:szCs w:val="22"/>
        </w:rPr>
      </w:pPr>
    </w:p>
    <w:p w:rsidR="00B42215" w:rsidRPr="00745896" w:rsidRDefault="00B42215" w:rsidP="001D2657">
      <w:pPr>
        <w:jc w:val="both"/>
        <w:rPr>
          <w:rFonts w:ascii="Arial" w:hAnsi="Arial" w:cs="Arial"/>
          <w:szCs w:val="22"/>
        </w:rPr>
      </w:pPr>
    </w:p>
    <w:sectPr w:rsidR="00B42215" w:rsidRPr="00745896" w:rsidSect="00350BC7">
      <w:pgSz w:w="11906" w:h="16838" w:code="9"/>
      <w:pgMar w:top="1418" w:right="1418" w:bottom="1418" w:left="1418" w:header="709" w:footer="25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5F9C" w:rsidRDefault="00965F9C">
      <w:r>
        <w:separator/>
      </w:r>
    </w:p>
  </w:endnote>
  <w:endnote w:type="continuationSeparator" w:id="0">
    <w:p w:rsidR="00965F9C" w:rsidRDefault="00965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5F9C" w:rsidRDefault="00965F9C">
      <w:r>
        <w:separator/>
      </w:r>
    </w:p>
  </w:footnote>
  <w:footnote w:type="continuationSeparator" w:id="0">
    <w:p w:rsidR="00965F9C" w:rsidRDefault="00965F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72FEB"/>
    <w:multiLevelType w:val="hybridMultilevel"/>
    <w:tmpl w:val="F26A89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F3F2470"/>
    <w:multiLevelType w:val="hybridMultilevel"/>
    <w:tmpl w:val="21A63D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3130142"/>
    <w:multiLevelType w:val="hybridMultilevel"/>
    <w:tmpl w:val="CB04D7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5CC0E90"/>
    <w:multiLevelType w:val="hybridMultilevel"/>
    <w:tmpl w:val="9FFAE3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E5A3E9F"/>
    <w:multiLevelType w:val="hybridMultilevel"/>
    <w:tmpl w:val="D81C2592"/>
    <w:lvl w:ilvl="0" w:tplc="F8FEBE0E">
      <w:start w:val="7170"/>
      <w:numFmt w:val="bullet"/>
      <w:lvlText w:val="-"/>
      <w:lvlJc w:val="left"/>
      <w:pPr>
        <w:ind w:left="1065" w:hanging="360"/>
      </w:pPr>
      <w:rPr>
        <w:rFonts w:ascii="Arial" w:eastAsia="Times New Roman"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5">
    <w:nsid w:val="66A23396"/>
    <w:multiLevelType w:val="hybridMultilevel"/>
    <w:tmpl w:val="8E4A39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67A06E7"/>
    <w:multiLevelType w:val="hybridMultilevel"/>
    <w:tmpl w:val="E43C8F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A1D78DE"/>
    <w:multiLevelType w:val="hybridMultilevel"/>
    <w:tmpl w:val="65A85D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7"/>
  </w:num>
  <w:num w:numId="4">
    <w:abstractNumId w:val="0"/>
  </w:num>
  <w:num w:numId="5">
    <w:abstractNumId w:val="2"/>
  </w:num>
  <w:num w:numId="6">
    <w:abstractNumId w:val="3"/>
  </w:num>
  <w:num w:numId="7">
    <w:abstractNumId w:val="6"/>
  </w:num>
  <w:num w:numId="8">
    <w:abstractNumId w:val="1"/>
  </w:num>
</w:numbering>
</file>

<file path=word/recipientData.xml><?xml version="1.0" encoding="utf-8"?>
<wne:recipi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e:recipientData>
    <wne:active wne:val="1"/>
    <wne:hash wne:val="306963707"/>
  </wne:recipientData>
  <wne:recipientData>
    <wne:active wne:val="1"/>
    <wne:hash wne:val="1848844498"/>
  </wne:recipientData>
  <wne:recipientData>
    <wne:active wne:val="1"/>
    <wne:hash wne:val="1254660519"/>
  </wne:recipientData>
  <wne:recipientData>
    <wne:active wne:val="1"/>
    <wne:hash wne:val="-881019090"/>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native"/>
    <w:connectString w:val="Provider=Microsoft.ACE.OLEDB.12.0;User ID=Admin;Data Source=C:\Documents and Settings\Admin\Mes documents\Logistique\ADRESSES CC 2008.xls;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Feuil1$`  WHERE `CAO tit` = 1"/>
    <w:activeRecord w:val="-1"/>
    <w:odso>
      <w:udl w:val="Provider=Microsoft.ACE.OLEDB.12.0;User ID=Admin;Data Source=C:\Documents and Settings\Admin\Mes documents\Logistique\ADRESSES CC 2008.xls;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Feuil1$"/>
      <w:src r:id="rId2"/>
      <w:colDelim w:val="9"/>
      <w:type w:val="database"/>
      <w:fHdr/>
      <w:fieldMapData>
        <w:column w:val="0"/>
        <w:lid w:val="fr-FR"/>
      </w:fieldMapData>
      <w:fieldMapData>
        <w:type w:val="dbColumn"/>
        <w:name w:val="Titre"/>
        <w:mappedName w:val="Titre"/>
        <w:column w:val="0"/>
        <w:lid w:val="fr-FR"/>
      </w:fieldMapData>
      <w:fieldMapData>
        <w:type w:val="dbColumn"/>
        <w:name w:val="Prénom"/>
        <w:mappedName w:val="Prénom "/>
        <w:column w:val="1"/>
        <w:lid w:val="fr-FR"/>
      </w:fieldMapData>
      <w:fieldMapData>
        <w:column w:val="0"/>
        <w:lid w:val="fr-FR"/>
      </w:fieldMapData>
      <w:fieldMapData>
        <w:type w:val="dbColumn"/>
        <w:name w:val="Nom"/>
        <w:mappedName w:val="Nom "/>
        <w:column w:val="2"/>
        <w:lid w:val="fr-FR"/>
      </w:fieldMapData>
      <w:fieldMapData>
        <w:column w:val="0"/>
        <w:lid w:val="fr-FR"/>
      </w:fieldMapData>
      <w:fieldMapData>
        <w:column w:val="0"/>
        <w:lid w:val="fr-FR"/>
      </w:fieldMapData>
      <w:fieldMapData>
        <w:type w:val="dbColumn"/>
        <w:name w:val="Titre"/>
        <w:mappedName w:val="Fonction"/>
        <w:column w:val="0"/>
        <w:lid w:val="fr-FR"/>
      </w:fieldMapData>
      <w:fieldMapData>
        <w:column w:val="0"/>
        <w:lid w:val="fr-FR"/>
      </w:fieldMapData>
      <w:fieldMapData>
        <w:type w:val="dbColumn"/>
        <w:name w:val="Adresse"/>
        <w:mappedName w:val="Adresse 1"/>
        <w:column w:val="3"/>
        <w:lid w:val="fr-FR"/>
      </w:fieldMapData>
      <w:fieldMapData>
        <w:column w:val="0"/>
        <w:lid w:val="fr-FR"/>
      </w:fieldMapData>
      <w:fieldMapData>
        <w:type w:val="dbColumn"/>
        <w:name w:val="Commune"/>
        <w:mappedName w:val="Ville"/>
        <w:column w:val="5"/>
        <w:lid w:val="fr-FR"/>
      </w:fieldMapData>
      <w:fieldMapData>
        <w:column w:val="0"/>
        <w:lid w:val="fr-FR"/>
      </w:fieldMapData>
      <w:fieldMapData>
        <w:type w:val="dbColumn"/>
        <w:name w:val="CP"/>
        <w:mappedName w:val="Code postal"/>
        <w:column w:val="4"/>
        <w:lid w:val="fr-FR"/>
      </w:fieldMapData>
      <w:fieldMapData>
        <w:column w:val="0"/>
        <w:lid w:val="fr-FR"/>
      </w:fieldMapData>
      <w:fieldMapData>
        <w:column w:val="0"/>
        <w:lid w:val="fr-FR"/>
      </w:fieldMapData>
      <w:fieldMapData>
        <w:type w:val="dbColumn"/>
        <w:name w:val="fax"/>
        <w:mappedName w:val="Télécopie (bureau)"/>
        <w:column w:val="7"/>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recipientData r:id="rId3"/>
    </w:odso>
  </w:mailMerg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BCA"/>
    <w:rsid w:val="000177E6"/>
    <w:rsid w:val="00034727"/>
    <w:rsid w:val="00055C7B"/>
    <w:rsid w:val="00075149"/>
    <w:rsid w:val="000A3F60"/>
    <w:rsid w:val="000D4585"/>
    <w:rsid w:val="000D796B"/>
    <w:rsid w:val="00116A93"/>
    <w:rsid w:val="00132EEF"/>
    <w:rsid w:val="0015166F"/>
    <w:rsid w:val="00156481"/>
    <w:rsid w:val="001608CB"/>
    <w:rsid w:val="001617CC"/>
    <w:rsid w:val="0016494F"/>
    <w:rsid w:val="0017101F"/>
    <w:rsid w:val="00181F54"/>
    <w:rsid w:val="001C6603"/>
    <w:rsid w:val="001D2657"/>
    <w:rsid w:val="002154FC"/>
    <w:rsid w:val="00221B71"/>
    <w:rsid w:val="00236476"/>
    <w:rsid w:val="00236A96"/>
    <w:rsid w:val="00257FD0"/>
    <w:rsid w:val="00282F38"/>
    <w:rsid w:val="00295A14"/>
    <w:rsid w:val="002A49A6"/>
    <w:rsid w:val="002C1695"/>
    <w:rsid w:val="002D3DAB"/>
    <w:rsid w:val="002E57D2"/>
    <w:rsid w:val="00300606"/>
    <w:rsid w:val="003171E3"/>
    <w:rsid w:val="0032523F"/>
    <w:rsid w:val="00350BC7"/>
    <w:rsid w:val="00377C4F"/>
    <w:rsid w:val="0038090F"/>
    <w:rsid w:val="00384971"/>
    <w:rsid w:val="00396243"/>
    <w:rsid w:val="003A2DB3"/>
    <w:rsid w:val="003B7031"/>
    <w:rsid w:val="003C289F"/>
    <w:rsid w:val="003C4E01"/>
    <w:rsid w:val="003D415F"/>
    <w:rsid w:val="003E5BCA"/>
    <w:rsid w:val="00442113"/>
    <w:rsid w:val="00444F37"/>
    <w:rsid w:val="0046416D"/>
    <w:rsid w:val="00484922"/>
    <w:rsid w:val="0048708D"/>
    <w:rsid w:val="004870BD"/>
    <w:rsid w:val="004B1A82"/>
    <w:rsid w:val="004F44D7"/>
    <w:rsid w:val="00514112"/>
    <w:rsid w:val="00522114"/>
    <w:rsid w:val="00540235"/>
    <w:rsid w:val="005637FA"/>
    <w:rsid w:val="0056446B"/>
    <w:rsid w:val="0058715E"/>
    <w:rsid w:val="005B3A1C"/>
    <w:rsid w:val="005B446C"/>
    <w:rsid w:val="005C4142"/>
    <w:rsid w:val="005C4220"/>
    <w:rsid w:val="005C7DCB"/>
    <w:rsid w:val="005D7B7F"/>
    <w:rsid w:val="005F074F"/>
    <w:rsid w:val="00600820"/>
    <w:rsid w:val="00623D3F"/>
    <w:rsid w:val="0065123F"/>
    <w:rsid w:val="00694739"/>
    <w:rsid w:val="00702AC5"/>
    <w:rsid w:val="00707697"/>
    <w:rsid w:val="00734283"/>
    <w:rsid w:val="00743C23"/>
    <w:rsid w:val="00744405"/>
    <w:rsid w:val="00745896"/>
    <w:rsid w:val="0076365A"/>
    <w:rsid w:val="007677A7"/>
    <w:rsid w:val="007816BF"/>
    <w:rsid w:val="007F4ED0"/>
    <w:rsid w:val="0083409F"/>
    <w:rsid w:val="00865BF1"/>
    <w:rsid w:val="008B60E7"/>
    <w:rsid w:val="008D15DF"/>
    <w:rsid w:val="008D1E98"/>
    <w:rsid w:val="008D7FE9"/>
    <w:rsid w:val="008E04AC"/>
    <w:rsid w:val="00902310"/>
    <w:rsid w:val="0095233C"/>
    <w:rsid w:val="0096025C"/>
    <w:rsid w:val="00965F9C"/>
    <w:rsid w:val="00971C3E"/>
    <w:rsid w:val="00994205"/>
    <w:rsid w:val="009A0677"/>
    <w:rsid w:val="009C6416"/>
    <w:rsid w:val="009E4E8C"/>
    <w:rsid w:val="009F506A"/>
    <w:rsid w:val="00A627FC"/>
    <w:rsid w:val="00A6774D"/>
    <w:rsid w:val="00A81171"/>
    <w:rsid w:val="00AC5FAE"/>
    <w:rsid w:val="00AD1C3D"/>
    <w:rsid w:val="00AD1E72"/>
    <w:rsid w:val="00AD289B"/>
    <w:rsid w:val="00AD5BC6"/>
    <w:rsid w:val="00AE0C61"/>
    <w:rsid w:val="00B42215"/>
    <w:rsid w:val="00BB00BA"/>
    <w:rsid w:val="00BC5675"/>
    <w:rsid w:val="00C05E50"/>
    <w:rsid w:val="00C34293"/>
    <w:rsid w:val="00C64FEA"/>
    <w:rsid w:val="00C86021"/>
    <w:rsid w:val="00CA50A9"/>
    <w:rsid w:val="00CB0E3A"/>
    <w:rsid w:val="00CD3002"/>
    <w:rsid w:val="00CD6538"/>
    <w:rsid w:val="00CF0470"/>
    <w:rsid w:val="00D15CD9"/>
    <w:rsid w:val="00D25596"/>
    <w:rsid w:val="00D25AE3"/>
    <w:rsid w:val="00D54622"/>
    <w:rsid w:val="00D624E7"/>
    <w:rsid w:val="00D77DB4"/>
    <w:rsid w:val="00DA6276"/>
    <w:rsid w:val="00DB50C0"/>
    <w:rsid w:val="00DE183E"/>
    <w:rsid w:val="00DE6A1A"/>
    <w:rsid w:val="00DF0FBF"/>
    <w:rsid w:val="00DF360F"/>
    <w:rsid w:val="00DF3EBA"/>
    <w:rsid w:val="00E02820"/>
    <w:rsid w:val="00E063A7"/>
    <w:rsid w:val="00E33F8A"/>
    <w:rsid w:val="00E473B1"/>
    <w:rsid w:val="00ED6ED8"/>
    <w:rsid w:val="00F06BD6"/>
    <w:rsid w:val="00F073AE"/>
    <w:rsid w:val="00F47CB1"/>
    <w:rsid w:val="00F530AE"/>
    <w:rsid w:val="00F54916"/>
    <w:rsid w:val="00F92618"/>
    <w:rsid w:val="00F943B3"/>
    <w:rsid w:val="00F974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4739"/>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444F37"/>
    <w:pPr>
      <w:tabs>
        <w:tab w:val="center" w:pos="4536"/>
        <w:tab w:val="right" w:pos="9072"/>
      </w:tabs>
    </w:pPr>
  </w:style>
  <w:style w:type="paragraph" w:styleId="Pieddepage">
    <w:name w:val="footer"/>
    <w:basedOn w:val="Normal"/>
    <w:rsid w:val="00444F37"/>
    <w:pPr>
      <w:tabs>
        <w:tab w:val="center" w:pos="4536"/>
        <w:tab w:val="right" w:pos="9072"/>
      </w:tabs>
    </w:pPr>
  </w:style>
  <w:style w:type="table" w:styleId="Grilledutableau">
    <w:name w:val="Table Grid"/>
    <w:basedOn w:val="TableauNormal"/>
    <w:rsid w:val="005402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95233C"/>
    <w:rPr>
      <w:rFonts w:ascii="Tahoma" w:hAnsi="Tahoma" w:cs="Tahoma"/>
      <w:sz w:val="16"/>
      <w:szCs w:val="16"/>
    </w:rPr>
  </w:style>
  <w:style w:type="character" w:customStyle="1" w:styleId="TextedebullesCar">
    <w:name w:val="Texte de bulles Car"/>
    <w:basedOn w:val="Policepardfaut"/>
    <w:link w:val="Textedebulles"/>
    <w:rsid w:val="0095233C"/>
    <w:rPr>
      <w:rFonts w:ascii="Tahoma" w:hAnsi="Tahoma" w:cs="Tahoma"/>
      <w:sz w:val="16"/>
      <w:szCs w:val="16"/>
    </w:rPr>
  </w:style>
  <w:style w:type="character" w:styleId="Lienhypertexte">
    <w:name w:val="Hyperlink"/>
    <w:basedOn w:val="Policepardfaut"/>
    <w:rsid w:val="00AD1C3D"/>
    <w:rPr>
      <w:color w:val="0000FF"/>
      <w:u w:val="single"/>
    </w:rPr>
  </w:style>
  <w:style w:type="paragraph" w:styleId="Paragraphedeliste">
    <w:name w:val="List Paragraph"/>
    <w:basedOn w:val="Normal"/>
    <w:uiPriority w:val="34"/>
    <w:qFormat/>
    <w:rsid w:val="003E5BCA"/>
    <w:pPr>
      <w:ind w:left="720"/>
      <w:contextualSpacing/>
    </w:pPr>
  </w:style>
  <w:style w:type="paragraph" w:customStyle="1" w:styleId="TableParagraph">
    <w:name w:val="Table Paragraph"/>
    <w:basedOn w:val="Normal"/>
    <w:uiPriority w:val="1"/>
    <w:rsid w:val="00300606"/>
    <w:pPr>
      <w:autoSpaceDE w:val="0"/>
      <w:autoSpaceDN w:val="0"/>
    </w:pPr>
    <w:rPr>
      <w:rFonts w:eastAsiaTheme="minorHAnsi"/>
    </w:rPr>
  </w:style>
  <w:style w:type="paragraph" w:customStyle="1" w:styleId="Default">
    <w:name w:val="Default"/>
    <w:rsid w:val="00300606"/>
    <w:pPr>
      <w:autoSpaceDE w:val="0"/>
      <w:autoSpaceDN w:val="0"/>
      <w:adjustRightInd w:val="0"/>
    </w:pPr>
    <w:rPr>
      <w:rFonts w:ascii="Arial" w:hAnsi="Arial" w:cs="Arial"/>
      <w:color w:val="000000"/>
      <w:sz w:val="24"/>
      <w:szCs w:val="24"/>
    </w:rPr>
  </w:style>
  <w:style w:type="paragraph" w:customStyle="1" w:styleId="Pa0">
    <w:name w:val="Pa0"/>
    <w:basedOn w:val="Default"/>
    <w:next w:val="Default"/>
    <w:uiPriority w:val="99"/>
    <w:rsid w:val="00300606"/>
    <w:pPr>
      <w:spacing w:line="221" w:lineRule="atLeast"/>
    </w:pPr>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4739"/>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444F37"/>
    <w:pPr>
      <w:tabs>
        <w:tab w:val="center" w:pos="4536"/>
        <w:tab w:val="right" w:pos="9072"/>
      </w:tabs>
    </w:pPr>
  </w:style>
  <w:style w:type="paragraph" w:styleId="Pieddepage">
    <w:name w:val="footer"/>
    <w:basedOn w:val="Normal"/>
    <w:rsid w:val="00444F37"/>
    <w:pPr>
      <w:tabs>
        <w:tab w:val="center" w:pos="4536"/>
        <w:tab w:val="right" w:pos="9072"/>
      </w:tabs>
    </w:pPr>
  </w:style>
  <w:style w:type="table" w:styleId="Grilledutableau">
    <w:name w:val="Table Grid"/>
    <w:basedOn w:val="TableauNormal"/>
    <w:rsid w:val="005402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95233C"/>
    <w:rPr>
      <w:rFonts w:ascii="Tahoma" w:hAnsi="Tahoma" w:cs="Tahoma"/>
      <w:sz w:val="16"/>
      <w:szCs w:val="16"/>
    </w:rPr>
  </w:style>
  <w:style w:type="character" w:customStyle="1" w:styleId="TextedebullesCar">
    <w:name w:val="Texte de bulles Car"/>
    <w:basedOn w:val="Policepardfaut"/>
    <w:link w:val="Textedebulles"/>
    <w:rsid w:val="0095233C"/>
    <w:rPr>
      <w:rFonts w:ascii="Tahoma" w:hAnsi="Tahoma" w:cs="Tahoma"/>
      <w:sz w:val="16"/>
      <w:szCs w:val="16"/>
    </w:rPr>
  </w:style>
  <w:style w:type="character" w:styleId="Lienhypertexte">
    <w:name w:val="Hyperlink"/>
    <w:basedOn w:val="Policepardfaut"/>
    <w:rsid w:val="00AD1C3D"/>
    <w:rPr>
      <w:color w:val="0000FF"/>
      <w:u w:val="single"/>
    </w:rPr>
  </w:style>
  <w:style w:type="paragraph" w:styleId="Paragraphedeliste">
    <w:name w:val="List Paragraph"/>
    <w:basedOn w:val="Normal"/>
    <w:uiPriority w:val="34"/>
    <w:qFormat/>
    <w:rsid w:val="003E5BCA"/>
    <w:pPr>
      <w:ind w:left="720"/>
      <w:contextualSpacing/>
    </w:pPr>
  </w:style>
  <w:style w:type="paragraph" w:customStyle="1" w:styleId="TableParagraph">
    <w:name w:val="Table Paragraph"/>
    <w:basedOn w:val="Normal"/>
    <w:uiPriority w:val="1"/>
    <w:rsid w:val="00300606"/>
    <w:pPr>
      <w:autoSpaceDE w:val="0"/>
      <w:autoSpaceDN w:val="0"/>
    </w:pPr>
    <w:rPr>
      <w:rFonts w:eastAsiaTheme="minorHAnsi"/>
    </w:rPr>
  </w:style>
  <w:style w:type="paragraph" w:customStyle="1" w:styleId="Default">
    <w:name w:val="Default"/>
    <w:rsid w:val="00300606"/>
    <w:pPr>
      <w:autoSpaceDE w:val="0"/>
      <w:autoSpaceDN w:val="0"/>
      <w:adjustRightInd w:val="0"/>
    </w:pPr>
    <w:rPr>
      <w:rFonts w:ascii="Arial" w:hAnsi="Arial" w:cs="Arial"/>
      <w:color w:val="000000"/>
      <w:sz w:val="24"/>
      <w:szCs w:val="24"/>
    </w:rPr>
  </w:style>
  <w:style w:type="paragraph" w:customStyle="1" w:styleId="Pa0">
    <w:name w:val="Pa0"/>
    <w:basedOn w:val="Default"/>
    <w:next w:val="Default"/>
    <w:uiPriority w:val="99"/>
    <w:rsid w:val="00300606"/>
    <w:pPr>
      <w:spacing w:line="221"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862012">
      <w:bodyDiv w:val="1"/>
      <w:marLeft w:val="0"/>
      <w:marRight w:val="0"/>
      <w:marTop w:val="0"/>
      <w:marBottom w:val="0"/>
      <w:divBdr>
        <w:top w:val="none" w:sz="0" w:space="0" w:color="auto"/>
        <w:left w:val="none" w:sz="0" w:space="0" w:color="auto"/>
        <w:bottom w:val="none" w:sz="0" w:space="0" w:color="auto"/>
        <w:right w:val="none" w:sz="0" w:space="0" w:color="auto"/>
      </w:divBdr>
    </w:div>
    <w:div w:id="105656612">
      <w:bodyDiv w:val="1"/>
      <w:marLeft w:val="0"/>
      <w:marRight w:val="0"/>
      <w:marTop w:val="0"/>
      <w:marBottom w:val="0"/>
      <w:divBdr>
        <w:top w:val="none" w:sz="0" w:space="0" w:color="auto"/>
        <w:left w:val="none" w:sz="0" w:space="0" w:color="auto"/>
        <w:bottom w:val="none" w:sz="0" w:space="0" w:color="auto"/>
        <w:right w:val="none" w:sz="0" w:space="0" w:color="auto"/>
      </w:divBdr>
    </w:div>
    <w:div w:id="444351948">
      <w:bodyDiv w:val="1"/>
      <w:marLeft w:val="0"/>
      <w:marRight w:val="0"/>
      <w:marTop w:val="0"/>
      <w:marBottom w:val="0"/>
      <w:divBdr>
        <w:top w:val="none" w:sz="0" w:space="0" w:color="auto"/>
        <w:left w:val="none" w:sz="0" w:space="0" w:color="auto"/>
        <w:bottom w:val="none" w:sz="0" w:space="0" w:color="auto"/>
        <w:right w:val="none" w:sz="0" w:space="0" w:color="auto"/>
      </w:divBdr>
    </w:div>
    <w:div w:id="700588574">
      <w:bodyDiv w:val="1"/>
      <w:marLeft w:val="0"/>
      <w:marRight w:val="0"/>
      <w:marTop w:val="0"/>
      <w:marBottom w:val="0"/>
      <w:divBdr>
        <w:top w:val="none" w:sz="0" w:space="0" w:color="auto"/>
        <w:left w:val="none" w:sz="0" w:space="0" w:color="auto"/>
        <w:bottom w:val="none" w:sz="0" w:space="0" w:color="auto"/>
        <w:right w:val="none" w:sz="0" w:space="0" w:color="auto"/>
      </w:divBdr>
    </w:div>
    <w:div w:id="1268847990">
      <w:bodyDiv w:val="1"/>
      <w:marLeft w:val="0"/>
      <w:marRight w:val="0"/>
      <w:marTop w:val="0"/>
      <w:marBottom w:val="0"/>
      <w:divBdr>
        <w:top w:val="none" w:sz="0" w:space="0" w:color="auto"/>
        <w:left w:val="none" w:sz="0" w:space="0" w:color="auto"/>
        <w:bottom w:val="none" w:sz="0" w:space="0" w:color="auto"/>
        <w:right w:val="none" w:sz="0" w:space="0" w:color="auto"/>
      </w:divBdr>
    </w:div>
    <w:div w:id="1535460989">
      <w:bodyDiv w:val="1"/>
      <w:marLeft w:val="0"/>
      <w:marRight w:val="0"/>
      <w:marTop w:val="0"/>
      <w:marBottom w:val="0"/>
      <w:divBdr>
        <w:top w:val="none" w:sz="0" w:space="0" w:color="auto"/>
        <w:left w:val="none" w:sz="0" w:space="0" w:color="auto"/>
        <w:bottom w:val="none" w:sz="0" w:space="0" w:color="auto"/>
        <w:right w:val="none" w:sz="0" w:space="0" w:color="auto"/>
      </w:divBdr>
    </w:div>
    <w:div w:id="1585337536">
      <w:bodyDiv w:val="1"/>
      <w:marLeft w:val="0"/>
      <w:marRight w:val="0"/>
      <w:marTop w:val="0"/>
      <w:marBottom w:val="0"/>
      <w:divBdr>
        <w:top w:val="none" w:sz="0" w:space="0" w:color="auto"/>
        <w:left w:val="none" w:sz="0" w:space="0" w:color="auto"/>
        <w:bottom w:val="none" w:sz="0" w:space="0" w:color="auto"/>
        <w:right w:val="none" w:sz="0" w:space="0" w:color="auto"/>
      </w:divBdr>
    </w:div>
    <w:div w:id="1756510851">
      <w:bodyDiv w:val="1"/>
      <w:marLeft w:val="0"/>
      <w:marRight w:val="0"/>
      <w:marTop w:val="0"/>
      <w:marBottom w:val="0"/>
      <w:divBdr>
        <w:top w:val="none" w:sz="0" w:space="0" w:color="auto"/>
        <w:left w:val="none" w:sz="0" w:space="0" w:color="auto"/>
        <w:bottom w:val="none" w:sz="0" w:space="0" w:color="auto"/>
        <w:right w:val="none" w:sz="0" w:space="0" w:color="auto"/>
      </w:divBdr>
    </w:div>
    <w:div w:id="1798915019">
      <w:bodyDiv w:val="1"/>
      <w:marLeft w:val="0"/>
      <w:marRight w:val="0"/>
      <w:marTop w:val="0"/>
      <w:marBottom w:val="0"/>
      <w:divBdr>
        <w:top w:val="none" w:sz="0" w:space="0" w:color="auto"/>
        <w:left w:val="none" w:sz="0" w:space="0" w:color="auto"/>
        <w:bottom w:val="none" w:sz="0" w:space="0" w:color="auto"/>
        <w:right w:val="none" w:sz="0" w:space="0" w:color="auto"/>
      </w:divBdr>
    </w:div>
    <w:div w:id="1809663265">
      <w:bodyDiv w:val="1"/>
      <w:marLeft w:val="0"/>
      <w:marRight w:val="0"/>
      <w:marTop w:val="0"/>
      <w:marBottom w:val="0"/>
      <w:divBdr>
        <w:top w:val="none" w:sz="0" w:space="0" w:color="auto"/>
        <w:left w:val="none" w:sz="0" w:space="0" w:color="auto"/>
        <w:bottom w:val="none" w:sz="0" w:space="0" w:color="auto"/>
        <w:right w:val="none" w:sz="0" w:space="0" w:color="auto"/>
      </w:divBdr>
    </w:div>
    <w:div w:id="1889757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_rels/settings.xml.rels><?xml version="1.0" encoding="UTF-8" standalone="yes"?>
<Relationships xmlns="http://schemas.openxmlformats.org/package/2006/relationships"><Relationship Id="rId3" Type="http://schemas.openxmlformats.org/officeDocument/2006/relationships/recipientData" Target="recipientData.xml"/><Relationship Id="rId2" Type="http://schemas.openxmlformats.org/officeDocument/2006/relationships/mailMergeSource" Target="file:///C:\Documents%20and%20Settings\Admin\Mes%20documents\Logistique\ADRESSES%20CC%202008.xls" TargetMode="External"/><Relationship Id="rId1" Type="http://schemas.openxmlformats.org/officeDocument/2006/relationships/attachedTemplate" Target="file:///O:\Boite%20&#224;%20outils\Mod&#232;les\en%20tete%20lettre\lettre_JC.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lettre_JC</Template>
  <TotalTime>143</TotalTime>
  <Pages>9</Pages>
  <Words>2248</Words>
  <Characters>12152</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Villeneuve de Berg, le 17 mai 2004</vt:lpstr>
    </vt:vector>
  </TitlesOfParts>
  <Company/>
  <LinksUpToDate>false</LinksUpToDate>
  <CharactersWithSpaces>14372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Villeneuve de Berg, le 17 mai 2004</dc:title>
  <dc:creator>jclaude</dc:creator>
  <cp:lastModifiedBy>Jerome Claude</cp:lastModifiedBy>
  <cp:revision>4</cp:revision>
  <cp:lastPrinted>2016-09-29T12:02:00Z</cp:lastPrinted>
  <dcterms:created xsi:type="dcterms:W3CDTF">2016-09-29T11:59:00Z</dcterms:created>
  <dcterms:modified xsi:type="dcterms:W3CDTF">2016-09-29T14:27:00Z</dcterms:modified>
</cp:coreProperties>
</file>