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6D2" w:rsidRDefault="00451C73" w:rsidP="000556D2">
      <w:r>
        <w:rPr>
          <w:rFonts w:ascii="Times New Roman" w:hAnsi="Times New Roman"/>
          <w:noProof/>
          <w:color w:val="auto"/>
          <w:kern w:val="0"/>
          <w:sz w:val="24"/>
          <w:szCs w:val="24"/>
        </w:rPr>
        <w:drawing>
          <wp:anchor distT="0" distB="0" distL="114300" distR="114300" simplePos="0" relativeHeight="251654144" behindDoc="1" locked="0" layoutInCell="1" allowOverlap="1">
            <wp:simplePos x="0" y="0"/>
            <wp:positionH relativeFrom="column">
              <wp:posOffset>-737870</wp:posOffset>
            </wp:positionH>
            <wp:positionV relativeFrom="paragraph">
              <wp:posOffset>-747395</wp:posOffset>
            </wp:positionV>
            <wp:extent cx="1895475" cy="1990725"/>
            <wp:effectExtent l="19050" t="0" r="9525" b="0"/>
            <wp:wrapNone/>
            <wp:docPr id="27" name="Image 9" descr="logo_couleu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couleu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1990725"/>
                    </a:xfrm>
                    <a:prstGeom prst="rect">
                      <a:avLst/>
                    </a:prstGeom>
                    <a:noFill/>
                  </pic:spPr>
                </pic:pic>
              </a:graphicData>
            </a:graphic>
          </wp:anchor>
        </w:drawing>
      </w:r>
      <w:r w:rsidR="00CB03B5">
        <w:rPr>
          <w:rFonts w:ascii="Times New Roman" w:hAnsi="Times New Roman"/>
          <w:noProof/>
          <w:color w:val="auto"/>
          <w:kern w:val="0"/>
          <w:sz w:val="24"/>
          <w:szCs w:val="24"/>
        </w:rPr>
        <mc:AlternateContent>
          <mc:Choice Requires="wps">
            <w:drawing>
              <wp:anchor distT="36576" distB="36576" distL="36576" distR="36576" simplePos="0" relativeHeight="251652096" behindDoc="0" locked="0" layoutInCell="1" allowOverlap="1">
                <wp:simplePos x="0" y="0"/>
                <wp:positionH relativeFrom="column">
                  <wp:posOffset>1319530</wp:posOffset>
                </wp:positionH>
                <wp:positionV relativeFrom="paragraph">
                  <wp:posOffset>-741680</wp:posOffset>
                </wp:positionV>
                <wp:extent cx="5158740" cy="1702435"/>
                <wp:effectExtent l="0" t="0" r="0" b="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158740" cy="1702435"/>
                        </a:xfrm>
                        <a:prstGeom prst="rect">
                          <a:avLst/>
                        </a:prstGeom>
                        <a:solidFill>
                          <a:srgbClr val="D34817"/>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9E5D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7DA90CC5" id="Rectangle 4" o:spid="_x0000_s1026" style="position:absolute;margin-left:103.9pt;margin-top:-58.4pt;width:406.2pt;height:134.0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" fillcolor="#d34817" stroked="f" strokeweight="0" insetpen="t">
                <v:shadow color="#e9e5dc"/>
                <o:lock v:ext="edit" shapetype="t"/>
                <v:textbox inset="2.88pt,2.88pt,2.88pt,2.88pt"/>
              </v:rect>
            </w:pict>
          </mc:Fallback>
        </mc:AlternateContent>
      </w:r>
      <w:r w:rsidR="00CB03B5">
        <w:rPr>
          <w:rFonts w:ascii="Times New Roman" w:hAnsi="Times New Roman"/>
          <w:noProof/>
          <w:color w:val="auto"/>
          <w:kern w:val="0"/>
          <w:sz w:val="24"/>
          <w:szCs w:val="24"/>
        </w:rPr>
        <mc:AlternateContent>
          <mc:Choice Requires="wpg">
            <w:drawing>
              <wp:anchor distT="0" distB="0" distL="114300" distR="114300" simplePos="0" relativeHeight="251653120" behindDoc="0" locked="0" layoutInCell="1" allowOverlap="1">
                <wp:simplePos x="0" y="0"/>
                <wp:positionH relativeFrom="column">
                  <wp:posOffset>1662430</wp:posOffset>
                </wp:positionH>
                <wp:positionV relativeFrom="paragraph">
                  <wp:posOffset>-513080</wp:posOffset>
                </wp:positionV>
                <wp:extent cx="4408170" cy="1177290"/>
                <wp:effectExtent l="57150" t="152400" r="30480" b="11811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407999">
                          <a:off x="0" y="0"/>
                          <a:ext cx="4408170" cy="1177290"/>
                          <a:chOff x="112379045" y="105536142"/>
                          <a:chExt cx="4732981" cy="1004848"/>
                        </a:xfrm>
                      </wpg:grpSpPr>
                      <wps:wsp>
                        <wps:cNvPr id="24" name="Rectangle 6"/>
                        <wps:cNvSpPr>
                          <a:spLocks noChangeArrowheads="1" noChangeShapeType="1"/>
                        </wps:cNvSpPr>
                        <wps:spPr bwMode="auto">
                          <a:xfrm>
                            <a:off x="112379045" y="105536142"/>
                            <a:ext cx="4732981" cy="1004848"/>
                          </a:xfrm>
                          <a:prstGeom prst="rect">
                            <a:avLst/>
                          </a:prstGeom>
                          <a:solidFill>
                            <a:srgbClr val="696464"/>
                          </a:solidFill>
                          <a:ln w="254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9E5DC"/>
                                  </a:outerShdw>
                                </a:effectLst>
                              </a14:hiddenEffects>
                            </a:ext>
                          </a:extLst>
                        </wps:spPr>
                        <wps:bodyPr rot="0" vert="horz" wrap="square" lIns="36576" tIns="36576" rIns="36576" bIns="36576" anchor="t" anchorCtr="0" upright="1">
                          <a:noAutofit/>
                        </wps:bodyPr>
                      </wps:wsp>
                      <wps:wsp>
                        <wps:cNvPr id="25" name="Text Box 7"/>
                        <wps:cNvSpPr txBox="1">
                          <a:spLocks noChangeArrowheads="1" noChangeShapeType="1"/>
                        </wps:cNvSpPr>
                        <wps:spPr bwMode="auto">
                          <a:xfrm>
                            <a:off x="112445453" y="105559585"/>
                            <a:ext cx="4600165" cy="9579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179D2" w:rsidRPr="00A179D2" w:rsidRDefault="00A179D2" w:rsidP="00A179D2">
                              <w:pPr>
                                <w:pStyle w:val="msotitle3"/>
                                <w:widowControl w:val="0"/>
                                <w:rPr>
                                  <w:i/>
                                  <w:sz w:val="16"/>
                                  <w:szCs w:val="16"/>
                                </w:rPr>
                              </w:pPr>
                            </w:p>
                            <w:p w:rsidR="000556D2" w:rsidRPr="00A179D2" w:rsidRDefault="000556D2" w:rsidP="00A179D2">
                              <w:pPr>
                                <w:pStyle w:val="msotitle3"/>
                                <w:widowControl w:val="0"/>
                                <w:rPr>
                                  <w:i/>
                                  <w:sz w:val="32"/>
                                  <w:szCs w:val="32"/>
                                </w:rPr>
                              </w:pPr>
                              <w:r w:rsidRPr="00A179D2">
                                <w:rPr>
                                  <w:i/>
                                  <w:sz w:val="32"/>
                                  <w:szCs w:val="32"/>
                                </w:rPr>
                                <w:t>Le supplément</w:t>
                              </w:r>
                            </w:p>
                            <w:p w:rsidR="00A179D2" w:rsidRPr="000556D2" w:rsidRDefault="00A179D2" w:rsidP="000556D2">
                              <w:pPr>
                                <w:pStyle w:val="msotitle3"/>
                                <w:widowControl w:val="0"/>
                                <w:rPr>
                                  <w:sz w:val="40"/>
                                  <w:szCs w:val="40"/>
                                </w:rPr>
                              </w:pPr>
                              <w:r>
                                <w:rPr>
                                  <w:sz w:val="40"/>
                                  <w:szCs w:val="40"/>
                                </w:rPr>
                                <w:t>Accompagnement à la mobilité</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30.9pt;margin-top:-40.4pt;width:347.1pt;height:92.7pt;rotation:-209716fd;z-index:251653120" coordorigin="1123790,1055361" coordsize="47329,1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">
                <v:rect id="Rectangle 6" o:spid="_x0000_s1027" style="position:absolute;left:1123790;top:1055361;width:47330;height:10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blcQA&#10;AADbAAAADwAAAGRycy9kb3ducmV2LnhtbESPQWvCQBSE70L/w/IK3nTT2JQas4pUhEJB0Ba8PrLP&#10;JCT7dpvdmvTfdwuCx2FmvmGKzWg6caXeN5YVPM0TEMSl1Q1XCr4+97NXED4ga+wsk4Jf8rBZP0wK&#10;zLUd+EjXU6hEhLDPUUEdgsul9GVNBv3cOuLoXWxvMETZV1L3OES46WSaJC/SYMNxoUZHbzWV7enH&#10;KDh8L1076GOzyLbunH7sspBmTqnp47hdgQg0hnv41n7XCtJn+P8Sf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j25XEAAAA2wAAAA8AAAAAAAAAAAAAAAAAmAIAAGRycy9k&#10;b3ducmV2LnhtbFBLBQYAAAAABAAEAPUAAACJAwAAAAA=&#10;" fillcolor="#696464" strokeweight="2pt" insetpen="t">
                  <v:shadow color="#e9e5dc"/>
                  <o:lock v:ext="edit" shapetype="t"/>
                  <v:textbox inset="2.88pt,2.88pt,2.88pt,2.88pt"/>
                </v:rect>
                <v:shapetype id="_x0000_t202" coordsize="21600,21600" o:spt="202" path="m,l,21600r21600,l21600,xe">
                  <v:stroke joinstyle="miter"/>
                  <v:path gradientshapeok="t" o:connecttype="rect"/>
                </v:shapetype>
                <v:shape id="Text Box 7" o:spid="_x0000_s1028" type="#_x0000_t202" style="position:absolute;left:1124454;top:1055595;width:46002;height:9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ZDkMQA&#10;AADbAAAADwAAAGRycy9kb3ducmV2LnhtbESPQWvCQBSE7wX/w/IEL6XZrNJgo6uIVCo9FBpLz4/s&#10;Mwlm34bsNqb/3hUKPQ4z8w2z3o62FQP1vnGsQSUpCOLSmYYrDV+nw9MShA/IBlvHpOGXPGw3k4c1&#10;5sZd+ZOGIlQiQtjnqKEOocul9GVNFn3iOuLonV1vMUTZV9L0eI1w28p5mmbSYsNxocaO9jWVl+LH&#10;apD25T17C6heH/ffH9kCB6UuZ61n03G3AhFoDP/hv/bRaJg/w/1L/AF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mQ5DEAAAA2wAAAA8AAAAAAAAAAAAAAAAAmAIAAGRycy9k&#10;b3ducmV2LnhtbFBLBQYAAAAABAAEAPUAAACJAwAAAAA=&#10;" filled="f" stroked="f" strokeweight="0" insetpen="t">
                  <o:lock v:ext="edit" shapetype="t"/>
                  <v:textbox inset="2.85pt,2.85pt,2.85pt,2.85pt">
                    <w:txbxContent>
                      <w:p w:rsidR="00A179D2" w:rsidRPr="00A179D2" w:rsidRDefault="00A179D2" w:rsidP="00A179D2">
                        <w:pPr>
                          <w:pStyle w:val="msotitle3"/>
                          <w:widowControl w:val="0"/>
                          <w:rPr>
                            <w:i/>
                            <w:sz w:val="16"/>
                            <w:szCs w:val="16"/>
                          </w:rPr>
                        </w:pPr>
                      </w:p>
                      <w:p w:rsidR="000556D2" w:rsidRPr="00A179D2" w:rsidRDefault="000556D2" w:rsidP="00A179D2">
                        <w:pPr>
                          <w:pStyle w:val="msotitle3"/>
                          <w:widowControl w:val="0"/>
                          <w:rPr>
                            <w:i/>
                            <w:sz w:val="32"/>
                            <w:szCs w:val="32"/>
                          </w:rPr>
                        </w:pPr>
                        <w:r w:rsidRPr="00A179D2">
                          <w:rPr>
                            <w:i/>
                            <w:sz w:val="32"/>
                            <w:szCs w:val="32"/>
                          </w:rPr>
                          <w:t>Le supplément</w:t>
                        </w:r>
                      </w:p>
                      <w:p w:rsidR="00A179D2" w:rsidRPr="000556D2" w:rsidRDefault="00A179D2" w:rsidP="000556D2">
                        <w:pPr>
                          <w:pStyle w:val="msotitle3"/>
                          <w:widowControl w:val="0"/>
                          <w:rPr>
                            <w:sz w:val="40"/>
                            <w:szCs w:val="40"/>
                          </w:rPr>
                        </w:pPr>
                        <w:r>
                          <w:rPr>
                            <w:sz w:val="40"/>
                            <w:szCs w:val="40"/>
                          </w:rPr>
                          <w:t>Accompagnement à la mobilité</w:t>
                        </w:r>
                      </w:p>
                    </w:txbxContent>
                  </v:textbox>
                </v:shape>
              </v:group>
            </w:pict>
          </mc:Fallback>
        </mc:AlternateContent>
      </w:r>
      <w:r w:rsidR="00CB03B5">
        <w:rPr>
          <w:noProof/>
        </w:rPr>
        <mc:AlternateContent>
          <mc:Choice Requires="wps">
            <w:drawing>
              <wp:anchor distT="0" distB="0" distL="114300" distR="114300" simplePos="0" relativeHeight="251661312" behindDoc="0" locked="0" layoutInCell="1" allowOverlap="1">
                <wp:simplePos x="0" y="0"/>
                <wp:positionH relativeFrom="column">
                  <wp:posOffset>4862830</wp:posOffset>
                </wp:positionH>
                <wp:positionV relativeFrom="paragraph">
                  <wp:posOffset>515620</wp:posOffset>
                </wp:positionV>
                <wp:extent cx="1371600" cy="342900"/>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808080"/>
                        </a:solidFill>
                        <a:ln w="19050">
                          <a:solidFill>
                            <a:srgbClr val="000000"/>
                          </a:solidFill>
                          <a:miter lim="800000"/>
                          <a:headEnd/>
                          <a:tailEnd/>
                        </a:ln>
                      </wps:spPr>
                      <wps:txbx>
                        <w:txbxContent>
                          <w:p w:rsidR="000556D2" w:rsidRPr="00A24FAE" w:rsidRDefault="000556D2" w:rsidP="000556D2">
                            <w:pPr>
                              <w:rPr>
                                <w:sz w:val="36"/>
                                <w:szCs w:val="36"/>
                              </w:rPr>
                            </w:pPr>
                            <w:r>
                              <w:rPr>
                                <w:sz w:val="36"/>
                                <w:szCs w:val="36"/>
                              </w:rPr>
                              <w:t>B</w:t>
                            </w:r>
                            <w:r w:rsidR="00D724C2">
                              <w:rPr>
                                <w:sz w:val="36"/>
                                <w:szCs w:val="36"/>
                              </w:rPr>
                              <w:t>ilan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id="Text Box 23" o:spid="_x0000_s1029" type="#_x0000_t202" style="position:absolute;margin-left:382.9pt;margin-top:40.6pt;width:10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" fillcolor="gray" strokeweight="1.5pt">
                <v:textbox>
                  <w:txbxContent>
                    <w:p w:rsidR="000556D2" w:rsidRPr="00A24FAE" w:rsidRDefault="000556D2" w:rsidP="000556D2">
                      <w:pPr>
                        <w:rPr>
                          <w:sz w:val="36"/>
                          <w:szCs w:val="36"/>
                        </w:rPr>
                      </w:pPr>
                      <w:r>
                        <w:rPr>
                          <w:sz w:val="36"/>
                          <w:szCs w:val="36"/>
                        </w:rPr>
                        <w:t>B</w:t>
                      </w:r>
                      <w:r w:rsidR="00D724C2">
                        <w:rPr>
                          <w:sz w:val="36"/>
                          <w:szCs w:val="36"/>
                        </w:rPr>
                        <w:t>ilan 2015</w:t>
                      </w:r>
                    </w:p>
                  </w:txbxContent>
                </v:textbox>
              </v:shape>
            </w:pict>
          </mc:Fallback>
        </mc:AlternateContent>
      </w:r>
      <w:r w:rsidR="00CB03B5">
        <w:rPr>
          <w:rFonts w:ascii="Times New Roman" w:hAnsi="Times New Roman"/>
          <w:noProof/>
          <w:color w:val="auto"/>
          <w:kern w:val="0"/>
          <w:sz w:val="24"/>
          <w:szCs w:val="24"/>
        </w:rPr>
        <mc:AlternateContent>
          <mc:Choice Requires="wps">
            <w:drawing>
              <wp:anchor distT="36575" distB="36575" distL="36576" distR="36576" simplePos="0" relativeHeight="251655168" behindDoc="0" locked="0" layoutInCell="1" allowOverlap="1">
                <wp:simplePos x="0" y="0"/>
                <wp:positionH relativeFrom="column">
                  <wp:posOffset>2124075</wp:posOffset>
                </wp:positionH>
                <wp:positionV relativeFrom="paragraph">
                  <wp:posOffset>10367644</wp:posOffset>
                </wp:positionV>
                <wp:extent cx="5111750" cy="0"/>
                <wp:effectExtent l="0" t="19050" r="12700" b="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0" cy="0"/>
                        </a:xfrm>
                        <a:prstGeom prst="line">
                          <a:avLst/>
                        </a:prstGeom>
                        <a:noFill/>
                        <a:ln w="38100">
                          <a:solidFill>
                            <a:srgbClr val="D3481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9E5D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661125D1" id="Line 12" o:spid="_x0000_s1026" style="position:absolute;z-index:25165516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167.25pt,816.35pt" to="569.75pt,8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" strokecolor="#d34817" strokeweight="3pt">
                <v:shadow color="#e9e5dc"/>
              </v:line>
            </w:pict>
          </mc:Fallback>
        </mc:AlternateContent>
      </w:r>
    </w:p>
    <w:p w:rsidR="000556D2" w:rsidRDefault="000556D2" w:rsidP="000556D2"/>
    <w:p w:rsidR="000556D2" w:rsidRDefault="000556D2" w:rsidP="000556D2"/>
    <w:p w:rsidR="000556D2" w:rsidRDefault="000556D2" w:rsidP="000556D2"/>
    <w:p w:rsidR="000556D2" w:rsidRDefault="000556D2" w:rsidP="000556D2"/>
    <w:p w:rsidR="00BE58E1" w:rsidRDefault="00AA7DAA" w:rsidP="00BE58E1">
      <w:r>
        <w:rPr>
          <w:i/>
          <w:iCs/>
          <w:noProof/>
          <w:color w:val="ED7D31" w:themeColor="accent2"/>
          <w:sz w:val="24"/>
        </w:rPr>
        <mc:AlternateContent>
          <mc:Choice Requires="wps">
            <w:drawing>
              <wp:anchor distT="0" distB="0" distL="114300" distR="114300" simplePos="0" relativeHeight="251680768" behindDoc="0" locked="0" layoutInCell="1" allowOverlap="1" wp14:anchorId="274B9C52" wp14:editId="1AB8AD50">
                <wp:simplePos x="0" y="0"/>
                <wp:positionH relativeFrom="column">
                  <wp:posOffset>-680720</wp:posOffset>
                </wp:positionH>
                <wp:positionV relativeFrom="paragraph">
                  <wp:posOffset>243205</wp:posOffset>
                </wp:positionV>
                <wp:extent cx="1771650" cy="4610100"/>
                <wp:effectExtent l="9525" t="9525" r="9525" b="952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610100"/>
                        </a:xfrm>
                        <a:prstGeom prst="rect">
                          <a:avLst/>
                        </a:prstGeom>
                        <a:solidFill>
                          <a:schemeClr val="bg1">
                            <a:lumMod val="85000"/>
                            <a:lumOff val="0"/>
                          </a:schemeClr>
                        </a:solidFill>
                        <a:ln w="9525">
                          <a:solidFill>
                            <a:srgbClr val="000000"/>
                          </a:solidFill>
                          <a:miter lim="800000"/>
                          <a:headEnd/>
                          <a:tailEnd/>
                        </a:ln>
                      </wps:spPr>
                      <wps:txbx>
                        <w:txbxContent>
                          <w:p w:rsidR="003F1B96" w:rsidRPr="00765FCE" w:rsidRDefault="003F1B96" w:rsidP="003F1B96">
                            <w:pPr>
                              <w:spacing w:after="0" w:line="250" w:lineRule="auto"/>
                              <w:jc w:val="both"/>
                              <w:rPr>
                                <w:b/>
                                <w:sz w:val="22"/>
                                <w:szCs w:val="22"/>
                              </w:rPr>
                            </w:pPr>
                            <w:r w:rsidRPr="00765FCE">
                              <w:rPr>
                                <w:b/>
                                <w:sz w:val="22"/>
                                <w:szCs w:val="22"/>
                              </w:rPr>
                              <w:t>Un nouveau service pour mieux répondre aux besoins des personnes en recherche d’emploi</w:t>
                            </w:r>
                            <w:r w:rsidR="005475B1" w:rsidRPr="00765FCE">
                              <w:rPr>
                                <w:b/>
                                <w:sz w:val="22"/>
                                <w:szCs w:val="22"/>
                              </w:rPr>
                              <w:t>.</w:t>
                            </w:r>
                          </w:p>
                          <w:p w:rsidR="003F1B96" w:rsidRPr="00550310" w:rsidRDefault="003F1B96" w:rsidP="003F1B96">
                            <w:pPr>
                              <w:spacing w:after="0" w:line="250" w:lineRule="auto"/>
                              <w:jc w:val="both"/>
                              <w:rPr>
                                <w:sz w:val="10"/>
                                <w:szCs w:val="10"/>
                              </w:rPr>
                            </w:pPr>
                          </w:p>
                          <w:p w:rsidR="00CE1E69" w:rsidRDefault="00CE1E69" w:rsidP="003F1B96">
                            <w:pPr>
                              <w:spacing w:after="0" w:line="250" w:lineRule="auto"/>
                              <w:jc w:val="both"/>
                              <w:rPr>
                                <w:sz w:val="20"/>
                                <w:szCs w:val="20"/>
                              </w:rPr>
                            </w:pPr>
                            <w:r w:rsidRPr="00550310">
                              <w:rPr>
                                <w:sz w:val="20"/>
                                <w:szCs w:val="20"/>
                              </w:rPr>
                              <w:t xml:space="preserve">Les freins de mobilité ne se limitent </w:t>
                            </w:r>
                            <w:r w:rsidR="004E3531" w:rsidRPr="00550310">
                              <w:rPr>
                                <w:sz w:val="20"/>
                                <w:szCs w:val="20"/>
                              </w:rPr>
                              <w:t>pas seulement</w:t>
                            </w:r>
                            <w:r w:rsidRPr="00550310">
                              <w:rPr>
                                <w:sz w:val="20"/>
                                <w:szCs w:val="20"/>
                              </w:rPr>
                              <w:t xml:space="preserve"> à une problématique matérielle, mais peuvent être aussi d’ordre psychologique, financier…</w:t>
                            </w:r>
                            <w:r w:rsidR="008114DA" w:rsidRPr="00550310">
                              <w:rPr>
                                <w:sz w:val="20"/>
                                <w:szCs w:val="20"/>
                              </w:rPr>
                              <w:t xml:space="preserve"> Le prêt de véhicule n’est pas toujours la solution la mieux adaptée.</w:t>
                            </w:r>
                          </w:p>
                          <w:p w:rsidR="00550310" w:rsidRPr="00550310" w:rsidRDefault="00550310" w:rsidP="003F1B96">
                            <w:pPr>
                              <w:spacing w:after="0" w:line="250" w:lineRule="auto"/>
                              <w:jc w:val="both"/>
                              <w:rPr>
                                <w:sz w:val="10"/>
                                <w:szCs w:val="10"/>
                              </w:rPr>
                            </w:pPr>
                          </w:p>
                          <w:p w:rsidR="009A6B9E" w:rsidRDefault="008114DA" w:rsidP="003F1B96">
                            <w:pPr>
                              <w:spacing w:after="0" w:line="250" w:lineRule="auto"/>
                              <w:jc w:val="both"/>
                              <w:rPr>
                                <w:sz w:val="20"/>
                                <w:szCs w:val="20"/>
                              </w:rPr>
                            </w:pPr>
                            <w:r w:rsidRPr="00550310">
                              <w:rPr>
                                <w:sz w:val="20"/>
                                <w:szCs w:val="20"/>
                              </w:rPr>
                              <w:t>DEFI Mobilité répond à ces</w:t>
                            </w:r>
                            <w:r w:rsidR="00CE1E69" w:rsidRPr="00550310">
                              <w:rPr>
                                <w:sz w:val="20"/>
                                <w:szCs w:val="20"/>
                              </w:rPr>
                              <w:t xml:space="preserve"> problématique</w:t>
                            </w:r>
                            <w:r w:rsidRPr="00550310">
                              <w:rPr>
                                <w:sz w:val="20"/>
                                <w:szCs w:val="20"/>
                              </w:rPr>
                              <w:t>s</w:t>
                            </w:r>
                            <w:r w:rsidR="00CE1E69" w:rsidRPr="00550310">
                              <w:rPr>
                                <w:sz w:val="20"/>
                                <w:szCs w:val="20"/>
                              </w:rPr>
                              <w:t xml:space="preserve"> : en 2014, l’association a expérimenté un service d’accompagnement à la mobilité.</w:t>
                            </w:r>
                          </w:p>
                          <w:p w:rsidR="00550310" w:rsidRPr="00550310" w:rsidRDefault="00550310" w:rsidP="003F1B96">
                            <w:pPr>
                              <w:spacing w:after="0" w:line="250" w:lineRule="auto"/>
                              <w:jc w:val="both"/>
                              <w:rPr>
                                <w:sz w:val="10"/>
                                <w:szCs w:val="10"/>
                              </w:rPr>
                            </w:pPr>
                          </w:p>
                          <w:p w:rsidR="009A6B9E" w:rsidRPr="00550310" w:rsidRDefault="008114DA" w:rsidP="003F1B96">
                            <w:pPr>
                              <w:spacing w:after="0" w:line="250" w:lineRule="auto"/>
                              <w:jc w:val="both"/>
                              <w:rPr>
                                <w:sz w:val="20"/>
                                <w:szCs w:val="20"/>
                              </w:rPr>
                            </w:pPr>
                            <w:r w:rsidRPr="00550310">
                              <w:rPr>
                                <w:sz w:val="20"/>
                                <w:szCs w:val="20"/>
                              </w:rPr>
                              <w:t>L’o</w:t>
                            </w:r>
                            <w:r w:rsidR="009A6B9E" w:rsidRPr="00550310">
                              <w:rPr>
                                <w:sz w:val="20"/>
                                <w:szCs w:val="20"/>
                              </w:rPr>
                              <w:t>bjectif </w:t>
                            </w:r>
                            <w:r w:rsidRPr="00550310">
                              <w:rPr>
                                <w:sz w:val="20"/>
                                <w:szCs w:val="20"/>
                              </w:rPr>
                              <w:t>du service d’accompagnement de DEFI Mobilité est de</w:t>
                            </w:r>
                            <w:r w:rsidR="009A6B9E" w:rsidRPr="00550310">
                              <w:rPr>
                                <w:sz w:val="20"/>
                                <w:szCs w:val="20"/>
                              </w:rPr>
                              <w:t xml:space="preserve"> lever les freins à la mobilité pour favoriser l’accès et le maintien de l’emploi</w:t>
                            </w:r>
                            <w:r w:rsidR="005475B1" w:rsidRPr="00550310">
                              <w:rPr>
                                <w:sz w:val="20"/>
                                <w:szCs w:val="20"/>
                              </w:rPr>
                              <w:t>.</w:t>
                            </w:r>
                          </w:p>
                          <w:p w:rsidR="00CE1E69" w:rsidRDefault="00CE1E69" w:rsidP="003F1B96">
                            <w:pPr>
                              <w:spacing w:after="0" w:line="250" w:lineRule="auto"/>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274B9C52" id="_x0000_t202" coordsize="21600,21600" o:spt="202" path="m,l,21600r21600,l21600,xe">
                <v:stroke joinstyle="miter"/>
                <v:path gradientshapeok="t" o:connecttype="rect"/>
              </v:shapetype>
              <v:shape id="Text Box 32" o:spid="_x0000_s1030" type="#_x0000_t202" style="position:absolute;margin-left:-53.6pt;margin-top:19.15pt;width:139.5pt;height:3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" fillcolor="#d8d8d8 [2732]">
                <v:textbox>
                  <w:txbxContent>
                    <w:p w:rsidR="003F1B96" w:rsidRPr="00765FCE" w:rsidRDefault="003F1B96" w:rsidP="003F1B96">
                      <w:pPr>
                        <w:spacing w:after="0" w:line="250" w:lineRule="auto"/>
                        <w:jc w:val="both"/>
                        <w:rPr>
                          <w:b/>
                          <w:sz w:val="22"/>
                          <w:szCs w:val="22"/>
                        </w:rPr>
                      </w:pPr>
                      <w:r w:rsidRPr="00765FCE">
                        <w:rPr>
                          <w:b/>
                          <w:sz w:val="22"/>
                          <w:szCs w:val="22"/>
                        </w:rPr>
                        <w:t>Un nouveau service pour mieux répondre aux besoins des personnes en recherche d’emploi</w:t>
                      </w:r>
                      <w:r w:rsidR="005475B1" w:rsidRPr="00765FCE">
                        <w:rPr>
                          <w:b/>
                          <w:sz w:val="22"/>
                          <w:szCs w:val="22"/>
                        </w:rPr>
                        <w:t>.</w:t>
                      </w:r>
                    </w:p>
                    <w:p w:rsidR="003F1B96" w:rsidRPr="00550310" w:rsidRDefault="003F1B96" w:rsidP="003F1B96">
                      <w:pPr>
                        <w:spacing w:after="0" w:line="250" w:lineRule="auto"/>
                        <w:jc w:val="both"/>
                        <w:rPr>
                          <w:sz w:val="10"/>
                          <w:szCs w:val="10"/>
                        </w:rPr>
                      </w:pPr>
                    </w:p>
                    <w:p w:rsidR="00CE1E69" w:rsidRDefault="00CE1E69" w:rsidP="003F1B96">
                      <w:pPr>
                        <w:spacing w:after="0" w:line="250" w:lineRule="auto"/>
                        <w:jc w:val="both"/>
                        <w:rPr>
                          <w:sz w:val="20"/>
                          <w:szCs w:val="20"/>
                        </w:rPr>
                      </w:pPr>
                      <w:r w:rsidRPr="00550310">
                        <w:rPr>
                          <w:sz w:val="20"/>
                          <w:szCs w:val="20"/>
                        </w:rPr>
                        <w:t xml:space="preserve">Les freins de mobilité ne se limitent </w:t>
                      </w:r>
                      <w:r w:rsidR="004E3531" w:rsidRPr="00550310">
                        <w:rPr>
                          <w:sz w:val="20"/>
                          <w:szCs w:val="20"/>
                        </w:rPr>
                        <w:t>pas seulement</w:t>
                      </w:r>
                      <w:r w:rsidRPr="00550310">
                        <w:rPr>
                          <w:sz w:val="20"/>
                          <w:szCs w:val="20"/>
                        </w:rPr>
                        <w:t xml:space="preserve"> à une problématique matérielle, mais peuvent être aussi d’ordre psychologique, financier…</w:t>
                      </w:r>
                      <w:r w:rsidR="008114DA" w:rsidRPr="00550310">
                        <w:rPr>
                          <w:sz w:val="20"/>
                          <w:szCs w:val="20"/>
                        </w:rPr>
                        <w:t xml:space="preserve"> Le prêt de véhicule n’est pas toujours la solution la mieux adaptée.</w:t>
                      </w:r>
                    </w:p>
                    <w:p w:rsidR="00550310" w:rsidRPr="00550310" w:rsidRDefault="00550310" w:rsidP="003F1B96">
                      <w:pPr>
                        <w:spacing w:after="0" w:line="250" w:lineRule="auto"/>
                        <w:jc w:val="both"/>
                        <w:rPr>
                          <w:sz w:val="10"/>
                          <w:szCs w:val="10"/>
                        </w:rPr>
                      </w:pPr>
                    </w:p>
                    <w:p w:rsidR="009A6B9E" w:rsidRDefault="008114DA" w:rsidP="003F1B96">
                      <w:pPr>
                        <w:spacing w:after="0" w:line="250" w:lineRule="auto"/>
                        <w:jc w:val="both"/>
                        <w:rPr>
                          <w:sz w:val="20"/>
                          <w:szCs w:val="20"/>
                        </w:rPr>
                      </w:pPr>
                      <w:r w:rsidRPr="00550310">
                        <w:rPr>
                          <w:sz w:val="20"/>
                          <w:szCs w:val="20"/>
                        </w:rPr>
                        <w:t>DEFI Mobilité répond à ces</w:t>
                      </w:r>
                      <w:r w:rsidR="00CE1E69" w:rsidRPr="00550310">
                        <w:rPr>
                          <w:sz w:val="20"/>
                          <w:szCs w:val="20"/>
                        </w:rPr>
                        <w:t xml:space="preserve"> problématique</w:t>
                      </w:r>
                      <w:r w:rsidRPr="00550310">
                        <w:rPr>
                          <w:sz w:val="20"/>
                          <w:szCs w:val="20"/>
                        </w:rPr>
                        <w:t>s</w:t>
                      </w:r>
                      <w:r w:rsidR="00CE1E69" w:rsidRPr="00550310">
                        <w:rPr>
                          <w:sz w:val="20"/>
                          <w:szCs w:val="20"/>
                        </w:rPr>
                        <w:t xml:space="preserve"> : en 2014, l’association a expérimenté un service d’accompagnement à la mobilité.</w:t>
                      </w:r>
                    </w:p>
                    <w:p w:rsidR="00550310" w:rsidRPr="00550310" w:rsidRDefault="00550310" w:rsidP="003F1B96">
                      <w:pPr>
                        <w:spacing w:after="0" w:line="250" w:lineRule="auto"/>
                        <w:jc w:val="both"/>
                        <w:rPr>
                          <w:sz w:val="10"/>
                          <w:szCs w:val="10"/>
                        </w:rPr>
                      </w:pPr>
                    </w:p>
                    <w:p w:rsidR="009A6B9E" w:rsidRPr="00550310" w:rsidRDefault="008114DA" w:rsidP="003F1B96">
                      <w:pPr>
                        <w:spacing w:after="0" w:line="250" w:lineRule="auto"/>
                        <w:jc w:val="both"/>
                        <w:rPr>
                          <w:sz w:val="20"/>
                          <w:szCs w:val="20"/>
                        </w:rPr>
                      </w:pPr>
                      <w:r w:rsidRPr="00550310">
                        <w:rPr>
                          <w:sz w:val="20"/>
                          <w:szCs w:val="20"/>
                        </w:rPr>
                        <w:t>L’o</w:t>
                      </w:r>
                      <w:r w:rsidR="009A6B9E" w:rsidRPr="00550310">
                        <w:rPr>
                          <w:sz w:val="20"/>
                          <w:szCs w:val="20"/>
                        </w:rPr>
                        <w:t>bjectif </w:t>
                      </w:r>
                      <w:r w:rsidRPr="00550310">
                        <w:rPr>
                          <w:sz w:val="20"/>
                          <w:szCs w:val="20"/>
                        </w:rPr>
                        <w:t>du service d’accompagnement de DEFI Mobilité est de</w:t>
                      </w:r>
                      <w:r w:rsidR="009A6B9E" w:rsidRPr="00550310">
                        <w:rPr>
                          <w:sz w:val="20"/>
                          <w:szCs w:val="20"/>
                        </w:rPr>
                        <w:t xml:space="preserve"> lever les freins à la mobilité pour favoriser l’accès et le maintien de l’emploi</w:t>
                      </w:r>
                      <w:r w:rsidR="005475B1" w:rsidRPr="00550310">
                        <w:rPr>
                          <w:sz w:val="20"/>
                          <w:szCs w:val="20"/>
                        </w:rPr>
                        <w:t>.</w:t>
                      </w:r>
                    </w:p>
                    <w:p w:rsidR="00CE1E69" w:rsidRDefault="00CE1E69" w:rsidP="003F1B96">
                      <w:pPr>
                        <w:spacing w:after="0" w:line="250" w:lineRule="auto"/>
                      </w:pPr>
                    </w:p>
                  </w:txbxContent>
                </v:textbox>
              </v:shape>
            </w:pict>
          </mc:Fallback>
        </mc:AlternateContent>
      </w:r>
      <w:r w:rsidR="00CB03B5">
        <w:rPr>
          <w:noProof/>
        </w:rPr>
        <mc:AlternateContent>
          <mc:Choice Requires="wps">
            <w:drawing>
              <wp:anchor distT="0" distB="0" distL="114300" distR="114300" simplePos="0" relativeHeight="251681792" behindDoc="0" locked="0" layoutInCell="1" allowOverlap="1" wp14:anchorId="0624B8C4" wp14:editId="49D0E7C2">
                <wp:simplePos x="0" y="0"/>
                <wp:positionH relativeFrom="page">
                  <wp:align>right</wp:align>
                </wp:positionH>
                <wp:positionV relativeFrom="paragraph">
                  <wp:posOffset>81280</wp:posOffset>
                </wp:positionV>
                <wp:extent cx="5114925" cy="600075"/>
                <wp:effectExtent l="0" t="0" r="9525" b="9525"/>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75B1" w:rsidRPr="00AA7DAA" w:rsidRDefault="005475B1" w:rsidP="005475B1">
                            <w:pPr>
                              <w:spacing w:after="0" w:line="250" w:lineRule="auto"/>
                              <w:rPr>
                                <w:b/>
                                <w:color w:val="D34817"/>
                                <w:sz w:val="22"/>
                                <w:szCs w:val="22"/>
                              </w:rPr>
                            </w:pPr>
                            <w:r w:rsidRPr="00AA7DAA">
                              <w:rPr>
                                <w:b/>
                                <w:color w:val="D34817"/>
                                <w:sz w:val="22"/>
                                <w:szCs w:val="22"/>
                              </w:rPr>
                              <w:t xml:space="preserve">Le </w:t>
                            </w:r>
                            <w:r w:rsidR="003F1B96" w:rsidRPr="00AA7DAA">
                              <w:rPr>
                                <w:b/>
                                <w:color w:val="D34817"/>
                                <w:sz w:val="22"/>
                                <w:szCs w:val="22"/>
                              </w:rPr>
                              <w:t>fonctionnement du service d’accompagnement à la mobilité</w:t>
                            </w:r>
                            <w:r w:rsidRPr="00AA7DAA">
                              <w:rPr>
                                <w:b/>
                                <w:color w:val="D34817"/>
                                <w:sz w:val="22"/>
                                <w:szCs w:val="22"/>
                              </w:rPr>
                              <w:t> :</w:t>
                            </w:r>
                          </w:p>
                          <w:p w:rsidR="005475B1" w:rsidRPr="00AA7DAA" w:rsidRDefault="005475B1" w:rsidP="005475B1">
                            <w:pPr>
                              <w:spacing w:after="0" w:line="250" w:lineRule="auto"/>
                              <w:rPr>
                                <w:b/>
                                <w:color w:val="D34817"/>
                                <w:sz w:val="22"/>
                                <w:szCs w:val="22"/>
                              </w:rPr>
                            </w:pPr>
                            <w:r w:rsidRPr="00AA7DAA">
                              <w:rPr>
                                <w:b/>
                                <w:color w:val="D34817"/>
                                <w:sz w:val="22"/>
                                <w:szCs w:val="22"/>
                              </w:rPr>
                              <w:t>Accueillir, analyser les besoins et apporter une réponse adaptée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624B8C4" id="Text Box 33" o:spid="_x0000_s1031" type="#_x0000_t202" style="position:absolute;margin-left:351.55pt;margin-top:6.4pt;width:402.75pt;height:47.25pt;z-index:2516817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" stroked="f">
                <v:textbox>
                  <w:txbxContent>
                    <w:p w:rsidR="005475B1" w:rsidRPr="00AA7DAA" w:rsidRDefault="005475B1" w:rsidP="005475B1">
                      <w:pPr>
                        <w:spacing w:after="0" w:line="250" w:lineRule="auto"/>
                        <w:rPr>
                          <w:b/>
                          <w:color w:val="D34817"/>
                          <w:sz w:val="22"/>
                          <w:szCs w:val="22"/>
                        </w:rPr>
                      </w:pPr>
                      <w:r w:rsidRPr="00AA7DAA">
                        <w:rPr>
                          <w:b/>
                          <w:color w:val="D34817"/>
                          <w:sz w:val="22"/>
                          <w:szCs w:val="22"/>
                        </w:rPr>
                        <w:t xml:space="preserve">Le </w:t>
                      </w:r>
                      <w:r w:rsidR="003F1B96" w:rsidRPr="00AA7DAA">
                        <w:rPr>
                          <w:b/>
                          <w:color w:val="D34817"/>
                          <w:sz w:val="22"/>
                          <w:szCs w:val="22"/>
                        </w:rPr>
                        <w:t>fonctionnement du service d’accompagnement à la mobilité</w:t>
                      </w:r>
                      <w:r w:rsidRPr="00AA7DAA">
                        <w:rPr>
                          <w:b/>
                          <w:color w:val="D34817"/>
                          <w:sz w:val="22"/>
                          <w:szCs w:val="22"/>
                        </w:rPr>
                        <w:t> :</w:t>
                      </w:r>
                    </w:p>
                    <w:p w:rsidR="005475B1" w:rsidRPr="00AA7DAA" w:rsidRDefault="005475B1" w:rsidP="005475B1">
                      <w:pPr>
                        <w:spacing w:after="0" w:line="250" w:lineRule="auto"/>
                        <w:rPr>
                          <w:b/>
                          <w:color w:val="D34817"/>
                          <w:sz w:val="22"/>
                          <w:szCs w:val="22"/>
                        </w:rPr>
                      </w:pPr>
                      <w:r w:rsidRPr="00AA7DAA">
                        <w:rPr>
                          <w:b/>
                          <w:color w:val="D34817"/>
                          <w:sz w:val="22"/>
                          <w:szCs w:val="22"/>
                        </w:rPr>
                        <w:t>Accueillir, analyser les besoins et apporter une réponse adaptée </w:t>
                      </w:r>
                    </w:p>
                  </w:txbxContent>
                </v:textbox>
                <w10:wrap anchorx="page"/>
              </v:shape>
            </w:pict>
          </mc:Fallback>
        </mc:AlternateContent>
      </w:r>
    </w:p>
    <w:p w:rsidR="00C83BF4" w:rsidRDefault="00C83BF4" w:rsidP="00BE58E1">
      <w:pPr>
        <w:rPr>
          <w:i/>
          <w:iCs/>
          <w:color w:val="ED7D31" w:themeColor="accent2"/>
          <w:sz w:val="24"/>
        </w:rPr>
      </w:pPr>
    </w:p>
    <w:p w:rsidR="00CE1E69" w:rsidRDefault="00CE1E69" w:rsidP="00BE58E1"/>
    <w:p w:rsidR="00B83C96" w:rsidRDefault="00AA7DAA" w:rsidP="00BE58E1">
      <w:r>
        <w:rPr>
          <w:noProof/>
        </w:rPr>
        <w:drawing>
          <wp:anchor distT="0" distB="0" distL="114300" distR="114300" simplePos="0" relativeHeight="251700224" behindDoc="0" locked="0" layoutInCell="1" allowOverlap="1" wp14:anchorId="10100F76" wp14:editId="532DC96E">
            <wp:simplePos x="0" y="0"/>
            <wp:positionH relativeFrom="column">
              <wp:posOffset>1557655</wp:posOffset>
            </wp:positionH>
            <wp:positionV relativeFrom="paragraph">
              <wp:posOffset>45720</wp:posOffset>
            </wp:positionV>
            <wp:extent cx="619125" cy="561975"/>
            <wp:effectExtent l="19050" t="0" r="9525" b="0"/>
            <wp:wrapNone/>
            <wp:docPr id="49" name="Image 48" descr="dessin_hommefemme_18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sin_hommefemme_180px.jpg"/>
                    <pic:cNvPicPr/>
                  </pic:nvPicPr>
                  <pic:blipFill>
                    <a:blip r:embed="rId8" cstate="print"/>
                    <a:stretch>
                      <a:fillRect/>
                    </a:stretch>
                  </pic:blipFill>
                  <pic:spPr>
                    <a:xfrm>
                      <a:off x="0" y="0"/>
                      <a:ext cx="619125" cy="561975"/>
                    </a:xfrm>
                    <a:prstGeom prst="rect">
                      <a:avLst/>
                    </a:prstGeom>
                  </pic:spPr>
                </pic:pic>
              </a:graphicData>
            </a:graphic>
          </wp:anchor>
        </w:drawing>
      </w:r>
      <w:r w:rsidR="00CB03B5">
        <w:rPr>
          <w:noProof/>
        </w:rPr>
        <mc:AlternateContent>
          <mc:Choice Requires="wps">
            <w:drawing>
              <wp:anchor distT="0" distB="0" distL="114300" distR="114300" simplePos="0" relativeHeight="251684864" behindDoc="0" locked="0" layoutInCell="1" allowOverlap="1" wp14:anchorId="05E03D0F" wp14:editId="0693272B">
                <wp:simplePos x="0" y="0"/>
                <wp:positionH relativeFrom="column">
                  <wp:posOffset>2395855</wp:posOffset>
                </wp:positionH>
                <wp:positionV relativeFrom="paragraph">
                  <wp:posOffset>17145</wp:posOffset>
                </wp:positionV>
                <wp:extent cx="3933825" cy="1316990"/>
                <wp:effectExtent l="9525" t="9525" r="9525" b="6985"/>
                <wp:wrapNone/>
                <wp:docPr id="1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1316990"/>
                        </a:xfrm>
                        <a:prstGeom prst="roundRect">
                          <a:avLst>
                            <a:gd name="adj" fmla="val 16667"/>
                          </a:avLst>
                        </a:prstGeom>
                        <a:solidFill>
                          <a:srgbClr val="FFFFFF"/>
                        </a:solidFill>
                        <a:ln w="9525">
                          <a:solidFill>
                            <a:srgbClr val="000000"/>
                          </a:solidFill>
                          <a:round/>
                          <a:headEnd/>
                          <a:tailEnd/>
                        </a:ln>
                      </wps:spPr>
                      <wps:txbx>
                        <w:txbxContent>
                          <w:p w:rsidR="009D2E20" w:rsidRPr="009D2E20" w:rsidRDefault="009D2E20" w:rsidP="00BD5A38">
                            <w:pPr>
                              <w:spacing w:after="0" w:line="250" w:lineRule="auto"/>
                              <w:jc w:val="both"/>
                              <w:rPr>
                                <w:b/>
                                <w:color w:val="D34817"/>
                                <w:sz w:val="22"/>
                                <w:szCs w:val="22"/>
                              </w:rPr>
                            </w:pPr>
                            <w:r w:rsidRPr="009D2E20">
                              <w:rPr>
                                <w:b/>
                                <w:color w:val="D34817"/>
                                <w:sz w:val="22"/>
                                <w:szCs w:val="22"/>
                              </w:rPr>
                              <w:t>Détection et orientation</w:t>
                            </w:r>
                          </w:p>
                          <w:p w:rsidR="00550310" w:rsidRPr="00AC47F4" w:rsidRDefault="00BD5A38" w:rsidP="00BD5A38">
                            <w:pPr>
                              <w:spacing w:after="0" w:line="250" w:lineRule="auto"/>
                              <w:jc w:val="both"/>
                              <w:rPr>
                                <w:sz w:val="20"/>
                                <w:szCs w:val="20"/>
                              </w:rPr>
                            </w:pPr>
                            <w:r w:rsidRPr="00AC47F4">
                              <w:rPr>
                                <w:sz w:val="20"/>
                                <w:szCs w:val="20"/>
                              </w:rPr>
                              <w:t xml:space="preserve">Un </w:t>
                            </w:r>
                            <w:r w:rsidRPr="00AC47F4">
                              <w:rPr>
                                <w:b/>
                                <w:sz w:val="20"/>
                                <w:szCs w:val="20"/>
                              </w:rPr>
                              <w:t>organisme d’accompagnement</w:t>
                            </w:r>
                            <w:r w:rsidRPr="00AC47F4">
                              <w:rPr>
                                <w:sz w:val="20"/>
                                <w:szCs w:val="20"/>
                              </w:rPr>
                              <w:t xml:space="preserve"> (Pôle Emploi, Mission locale, PLIE de l’Audomarois, CCAS…) détecte un problème de mobilité chez une personne en recherche d’emploi et oriente cette personne vers DEFI Mobilité</w:t>
                            </w:r>
                            <w:r w:rsidR="00AC47F4">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05E03D0F" id="AutoShape 34" o:spid="_x0000_s1032" style="position:absolute;margin-left:188.65pt;margin-top:1.35pt;width:309.75pt;height:10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">
                <v:textbox>
                  <w:txbxContent>
                    <w:p w:rsidR="009D2E20" w:rsidRPr="009D2E20" w:rsidRDefault="009D2E20" w:rsidP="00BD5A38">
                      <w:pPr>
                        <w:spacing w:after="0" w:line="250" w:lineRule="auto"/>
                        <w:jc w:val="both"/>
                        <w:rPr>
                          <w:b/>
                          <w:color w:val="D34817"/>
                          <w:sz w:val="22"/>
                          <w:szCs w:val="22"/>
                        </w:rPr>
                      </w:pPr>
                      <w:r w:rsidRPr="009D2E20">
                        <w:rPr>
                          <w:b/>
                          <w:color w:val="D34817"/>
                          <w:sz w:val="22"/>
                          <w:szCs w:val="22"/>
                        </w:rPr>
                        <w:t>Détection et orientation</w:t>
                      </w:r>
                    </w:p>
                    <w:p w:rsidR="00550310" w:rsidRPr="00AC47F4" w:rsidRDefault="00BD5A38" w:rsidP="00BD5A38">
                      <w:pPr>
                        <w:spacing w:after="0" w:line="250" w:lineRule="auto"/>
                        <w:jc w:val="both"/>
                        <w:rPr>
                          <w:sz w:val="20"/>
                          <w:szCs w:val="20"/>
                        </w:rPr>
                      </w:pPr>
                      <w:r w:rsidRPr="00AC47F4">
                        <w:rPr>
                          <w:sz w:val="20"/>
                          <w:szCs w:val="20"/>
                        </w:rPr>
                        <w:t xml:space="preserve">Un </w:t>
                      </w:r>
                      <w:r w:rsidRPr="00AC47F4">
                        <w:rPr>
                          <w:b/>
                          <w:sz w:val="20"/>
                          <w:szCs w:val="20"/>
                        </w:rPr>
                        <w:t>organisme d’accompagnement</w:t>
                      </w:r>
                      <w:r w:rsidRPr="00AC47F4">
                        <w:rPr>
                          <w:sz w:val="20"/>
                          <w:szCs w:val="20"/>
                        </w:rPr>
                        <w:t xml:space="preserve"> (Pôle Emploi, Mission locale, PLIE de l’Audomarois, CCAS…) détecte un problème de mobilité chez une personne en recherche d’emploi et oriente cette personne vers DEFI Mobilité</w:t>
                      </w:r>
                      <w:r w:rsidR="00AC47F4">
                        <w:rPr>
                          <w:sz w:val="20"/>
                          <w:szCs w:val="20"/>
                        </w:rPr>
                        <w:t>.</w:t>
                      </w:r>
                    </w:p>
                  </w:txbxContent>
                </v:textbox>
              </v:roundrect>
            </w:pict>
          </mc:Fallback>
        </mc:AlternateContent>
      </w:r>
    </w:p>
    <w:p w:rsidR="00B83C96" w:rsidRDefault="00B83C96" w:rsidP="00BE58E1"/>
    <w:p w:rsidR="00B83C96" w:rsidRDefault="00B83C96" w:rsidP="00BE58E1"/>
    <w:p w:rsidR="00CE1E69" w:rsidRDefault="00AA7DAA" w:rsidP="00BE58E1">
      <w:r>
        <w:rPr>
          <w:noProof/>
        </w:rPr>
        <mc:AlternateContent>
          <mc:Choice Requires="wps">
            <w:drawing>
              <wp:anchor distT="0" distB="0" distL="114300" distR="114300" simplePos="0" relativeHeight="251689984" behindDoc="0" locked="0" layoutInCell="1" allowOverlap="1" wp14:anchorId="561BABB2" wp14:editId="7E96B0E4">
                <wp:simplePos x="0" y="0"/>
                <wp:positionH relativeFrom="column">
                  <wp:posOffset>1666240</wp:posOffset>
                </wp:positionH>
                <wp:positionV relativeFrom="paragraph">
                  <wp:posOffset>112395</wp:posOffset>
                </wp:positionV>
                <wp:extent cx="393065" cy="281305"/>
                <wp:effectExtent l="15875" t="26035" r="17145" b="19050"/>
                <wp:wrapNone/>
                <wp:docPr id="1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3065" cy="281305"/>
                        </a:xfrm>
                        <a:prstGeom prst="notchedRightArrow">
                          <a:avLst>
                            <a:gd name="adj1" fmla="val 57019"/>
                            <a:gd name="adj2" fmla="val 59605"/>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17E92410"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36" o:spid="_x0000_s1026" type="#_x0000_t94" style="position:absolute;margin-left:131.2pt;margin-top:8.85pt;width:30.95pt;height:22.1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" adj="12386,4642" fillcolor="#a5a5a5 [2092]"/>
            </w:pict>
          </mc:Fallback>
        </mc:AlternateContent>
      </w:r>
    </w:p>
    <w:p w:rsidR="00CE1E69" w:rsidRDefault="00AA7DAA" w:rsidP="00BE58E1">
      <w:r>
        <w:rPr>
          <w:noProof/>
        </w:rPr>
        <w:drawing>
          <wp:anchor distT="0" distB="0" distL="114300" distR="114300" simplePos="0" relativeHeight="251685888" behindDoc="0" locked="0" layoutInCell="1" allowOverlap="1" wp14:anchorId="3434B94B" wp14:editId="65B54FFB">
            <wp:simplePos x="0" y="0"/>
            <wp:positionH relativeFrom="column">
              <wp:posOffset>3434080</wp:posOffset>
            </wp:positionH>
            <wp:positionV relativeFrom="paragraph">
              <wp:posOffset>114300</wp:posOffset>
            </wp:positionV>
            <wp:extent cx="1790700" cy="342900"/>
            <wp:effectExtent l="19050" t="0" r="0" b="0"/>
            <wp:wrapNone/>
            <wp:docPr id="33" name="Image 32" descr="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pic:cNvPicPr/>
                  </pic:nvPicPr>
                  <pic:blipFill>
                    <a:blip r:embed="rId9" cstate="print"/>
                    <a:stretch>
                      <a:fillRect/>
                    </a:stretch>
                  </pic:blipFill>
                  <pic:spPr>
                    <a:xfrm>
                      <a:off x="0" y="0"/>
                      <a:ext cx="1790700" cy="342900"/>
                    </a:xfrm>
                    <a:prstGeom prst="rect">
                      <a:avLst/>
                    </a:prstGeom>
                  </pic:spPr>
                </pic:pic>
              </a:graphicData>
            </a:graphic>
          </wp:anchor>
        </w:drawing>
      </w:r>
    </w:p>
    <w:p w:rsidR="00CE1E69" w:rsidRDefault="00CE1E69" w:rsidP="00BE58E1"/>
    <w:p w:rsidR="00CE1E69" w:rsidRDefault="00AA7DAA" w:rsidP="00BE58E1">
      <w:r>
        <w:rPr>
          <w:noProof/>
        </w:rPr>
        <w:drawing>
          <wp:anchor distT="0" distB="0" distL="114300" distR="114300" simplePos="0" relativeHeight="251688960" behindDoc="1" locked="0" layoutInCell="1" allowOverlap="1" wp14:anchorId="254FBEF1" wp14:editId="7F5CE196">
            <wp:simplePos x="0" y="0"/>
            <wp:positionH relativeFrom="column">
              <wp:posOffset>1529080</wp:posOffset>
            </wp:positionH>
            <wp:positionV relativeFrom="paragraph">
              <wp:posOffset>5715</wp:posOffset>
            </wp:positionV>
            <wp:extent cx="666750" cy="695325"/>
            <wp:effectExtent l="19050" t="0" r="0" b="0"/>
            <wp:wrapNone/>
            <wp:docPr id="35" name="Image 9" descr="logo_couleu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couleu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695325"/>
                    </a:xfrm>
                    <a:prstGeom prst="rect">
                      <a:avLst/>
                    </a:prstGeom>
                    <a:noFill/>
                  </pic:spPr>
                </pic:pic>
              </a:graphicData>
            </a:graphic>
          </wp:anchor>
        </w:drawing>
      </w:r>
      <w:r>
        <w:rPr>
          <w:noProof/>
        </w:rPr>
        <mc:AlternateContent>
          <mc:Choice Requires="wps">
            <w:drawing>
              <wp:anchor distT="0" distB="0" distL="114300" distR="114300" simplePos="0" relativeHeight="251691008" behindDoc="0" locked="0" layoutInCell="1" allowOverlap="1" wp14:anchorId="707F7DAD" wp14:editId="66055573">
                <wp:simplePos x="0" y="0"/>
                <wp:positionH relativeFrom="column">
                  <wp:posOffset>2386330</wp:posOffset>
                </wp:positionH>
                <wp:positionV relativeFrom="paragraph">
                  <wp:posOffset>158115</wp:posOffset>
                </wp:positionV>
                <wp:extent cx="3933825" cy="933450"/>
                <wp:effectExtent l="9525" t="9525" r="9525" b="9525"/>
                <wp:wrapNone/>
                <wp:docPr id="1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933450"/>
                        </a:xfrm>
                        <a:prstGeom prst="roundRect">
                          <a:avLst>
                            <a:gd name="adj" fmla="val 16667"/>
                          </a:avLst>
                        </a:prstGeom>
                        <a:solidFill>
                          <a:srgbClr val="FFFFFF"/>
                        </a:solidFill>
                        <a:ln w="9525">
                          <a:solidFill>
                            <a:srgbClr val="000000"/>
                          </a:solidFill>
                          <a:round/>
                          <a:headEnd/>
                          <a:tailEnd/>
                        </a:ln>
                      </wps:spPr>
                      <wps:txbx>
                        <w:txbxContent>
                          <w:p w:rsidR="009D2E20" w:rsidRPr="009D2E20" w:rsidRDefault="009D2E20" w:rsidP="006228E4">
                            <w:pPr>
                              <w:spacing w:after="0" w:line="250" w:lineRule="auto"/>
                              <w:jc w:val="both"/>
                              <w:rPr>
                                <w:b/>
                                <w:color w:val="D34817"/>
                                <w:sz w:val="22"/>
                                <w:szCs w:val="22"/>
                              </w:rPr>
                            </w:pPr>
                            <w:r w:rsidRPr="009D2E20">
                              <w:rPr>
                                <w:b/>
                                <w:color w:val="D34817"/>
                                <w:sz w:val="22"/>
                                <w:szCs w:val="22"/>
                              </w:rPr>
                              <w:t>Accueil et Accompagnement</w:t>
                            </w:r>
                          </w:p>
                          <w:p w:rsidR="006228E4" w:rsidRPr="00AC47F4" w:rsidRDefault="006228E4" w:rsidP="006228E4">
                            <w:pPr>
                              <w:spacing w:after="0" w:line="250" w:lineRule="auto"/>
                              <w:jc w:val="both"/>
                              <w:rPr>
                                <w:sz w:val="20"/>
                                <w:szCs w:val="20"/>
                              </w:rPr>
                            </w:pPr>
                            <w:r w:rsidRPr="00AC47F4">
                              <w:rPr>
                                <w:sz w:val="20"/>
                                <w:szCs w:val="20"/>
                              </w:rPr>
                              <w:t xml:space="preserve">L’équipe de DEFI Mobilité rencontre cette personne et réalise un </w:t>
                            </w:r>
                            <w:r w:rsidRPr="00AC47F4">
                              <w:rPr>
                                <w:b/>
                                <w:sz w:val="20"/>
                                <w:szCs w:val="20"/>
                              </w:rPr>
                              <w:t>diagnostic</w:t>
                            </w:r>
                            <w:r w:rsidRPr="00AC47F4">
                              <w:rPr>
                                <w:sz w:val="20"/>
                                <w:szCs w:val="20"/>
                              </w:rPr>
                              <w:t xml:space="preserve"> (questionnaire et entretien) pour mieux identifier la pr</w:t>
                            </w:r>
                            <w:r w:rsidR="00AC47F4" w:rsidRPr="00AC47F4">
                              <w:rPr>
                                <w:sz w:val="20"/>
                                <w:szCs w:val="20"/>
                              </w:rPr>
                              <w:t>oblématique liée à la mobilité.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707F7DAD" id="AutoShape 37" o:spid="_x0000_s1033" style="position:absolute;margin-left:187.9pt;margin-top:12.45pt;width:309.75pt;height: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">
                <v:textbox>
                  <w:txbxContent>
                    <w:p w:rsidR="009D2E20" w:rsidRPr="009D2E20" w:rsidRDefault="009D2E20" w:rsidP="006228E4">
                      <w:pPr>
                        <w:spacing w:after="0" w:line="250" w:lineRule="auto"/>
                        <w:jc w:val="both"/>
                        <w:rPr>
                          <w:b/>
                          <w:color w:val="D34817"/>
                          <w:sz w:val="22"/>
                          <w:szCs w:val="22"/>
                        </w:rPr>
                      </w:pPr>
                      <w:r w:rsidRPr="009D2E20">
                        <w:rPr>
                          <w:b/>
                          <w:color w:val="D34817"/>
                          <w:sz w:val="22"/>
                          <w:szCs w:val="22"/>
                        </w:rPr>
                        <w:t>Accueil et Accompagnement</w:t>
                      </w:r>
                    </w:p>
                    <w:p w:rsidR="006228E4" w:rsidRPr="00AC47F4" w:rsidRDefault="006228E4" w:rsidP="006228E4">
                      <w:pPr>
                        <w:spacing w:after="0" w:line="250" w:lineRule="auto"/>
                        <w:jc w:val="both"/>
                        <w:rPr>
                          <w:sz w:val="20"/>
                          <w:szCs w:val="20"/>
                        </w:rPr>
                      </w:pPr>
                      <w:r w:rsidRPr="00AC47F4">
                        <w:rPr>
                          <w:sz w:val="20"/>
                          <w:szCs w:val="20"/>
                        </w:rPr>
                        <w:t xml:space="preserve">L’équipe de DEFI Mobilité rencontre cette personne et réalise un </w:t>
                      </w:r>
                      <w:r w:rsidRPr="00AC47F4">
                        <w:rPr>
                          <w:b/>
                          <w:sz w:val="20"/>
                          <w:szCs w:val="20"/>
                        </w:rPr>
                        <w:t>diagnostic</w:t>
                      </w:r>
                      <w:r w:rsidRPr="00AC47F4">
                        <w:rPr>
                          <w:sz w:val="20"/>
                          <w:szCs w:val="20"/>
                        </w:rPr>
                        <w:t xml:space="preserve"> (questionnaire et entretien) pour mieux identifier la pr</w:t>
                      </w:r>
                      <w:r w:rsidR="00AC47F4" w:rsidRPr="00AC47F4">
                        <w:rPr>
                          <w:sz w:val="20"/>
                          <w:szCs w:val="20"/>
                        </w:rPr>
                        <w:t>oblématique liée à la mobilité.</w:t>
                      </w:r>
                    </w:p>
                  </w:txbxContent>
                </v:textbox>
              </v:roundrect>
            </w:pict>
          </mc:Fallback>
        </mc:AlternateContent>
      </w:r>
    </w:p>
    <w:p w:rsidR="00CE1E69" w:rsidRDefault="00CE1E69" w:rsidP="00BE58E1"/>
    <w:p w:rsidR="00CE1E69" w:rsidRDefault="00CE1E69" w:rsidP="00BE58E1"/>
    <w:p w:rsidR="00CE1E69" w:rsidRDefault="00CE1E69" w:rsidP="00BE58E1"/>
    <w:p w:rsidR="00CE1E69" w:rsidRDefault="00AA7DAA" w:rsidP="00AA7DAA">
      <w:pPr>
        <w:tabs>
          <w:tab w:val="left" w:pos="3000"/>
        </w:tabs>
      </w:pPr>
      <w:r>
        <w:rPr>
          <w:noProof/>
        </w:rPr>
        <mc:AlternateContent>
          <mc:Choice Requires="wps">
            <w:drawing>
              <wp:anchor distT="0" distB="0" distL="114300" distR="114300" simplePos="0" relativeHeight="251698176" behindDoc="0" locked="0" layoutInCell="1" allowOverlap="1" wp14:anchorId="704E258F" wp14:editId="0103C322">
                <wp:simplePos x="0" y="0"/>
                <wp:positionH relativeFrom="column">
                  <wp:posOffset>1689100</wp:posOffset>
                </wp:positionH>
                <wp:positionV relativeFrom="paragraph">
                  <wp:posOffset>82550</wp:posOffset>
                </wp:positionV>
                <wp:extent cx="393065" cy="281305"/>
                <wp:effectExtent l="15875" t="19050" r="17145" b="16510"/>
                <wp:wrapNone/>
                <wp:docPr id="1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3065" cy="281305"/>
                        </a:xfrm>
                        <a:prstGeom prst="notchedRightArrow">
                          <a:avLst>
                            <a:gd name="adj1" fmla="val 57019"/>
                            <a:gd name="adj2" fmla="val 59605"/>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E4603AA" id="AutoShape 41" o:spid="_x0000_s1026" type="#_x0000_t94" style="position:absolute;margin-left:133pt;margin-top:6.5pt;width:30.95pt;height:22.1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" adj="12386,4642" fillcolor="#a5a5a5 [2092]"/>
            </w:pict>
          </mc:Fallback>
        </mc:AlternateContent>
      </w:r>
      <w:r>
        <w:tab/>
      </w:r>
    </w:p>
    <w:p w:rsidR="00CE1E69" w:rsidRDefault="00AA7DAA" w:rsidP="00BE58E1">
      <w:r>
        <w:rPr>
          <w:noProof/>
        </w:rPr>
        <mc:AlternateContent>
          <mc:Choice Requires="wps">
            <w:drawing>
              <wp:anchor distT="0" distB="0" distL="114300" distR="114300" simplePos="0" relativeHeight="251696128" behindDoc="0" locked="0" layoutInCell="1" allowOverlap="1" wp14:anchorId="673D9BA0" wp14:editId="41882ECE">
                <wp:simplePos x="0" y="0"/>
                <wp:positionH relativeFrom="column">
                  <wp:posOffset>2672080</wp:posOffset>
                </wp:positionH>
                <wp:positionV relativeFrom="paragraph">
                  <wp:posOffset>167005</wp:posOffset>
                </wp:positionV>
                <wp:extent cx="3667125" cy="1525905"/>
                <wp:effectExtent l="9525" t="8890" r="9525" b="8255"/>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1525905"/>
                        </a:xfrm>
                        <a:prstGeom prst="roundRect">
                          <a:avLst>
                            <a:gd name="adj" fmla="val 16667"/>
                          </a:avLst>
                        </a:prstGeom>
                        <a:solidFill>
                          <a:srgbClr val="FFFFFF"/>
                        </a:solidFill>
                        <a:ln w="9525">
                          <a:solidFill>
                            <a:srgbClr val="000000"/>
                          </a:solidFill>
                          <a:round/>
                          <a:headEnd/>
                          <a:tailEnd/>
                        </a:ln>
                      </wps:spPr>
                      <wps:txbx>
                        <w:txbxContent>
                          <w:p w:rsidR="009D2E20" w:rsidRPr="00AA35CD" w:rsidRDefault="009D2E20" w:rsidP="00AC47F4">
                            <w:pPr>
                              <w:spacing w:after="0" w:line="250" w:lineRule="auto"/>
                              <w:jc w:val="both"/>
                              <w:rPr>
                                <w:b/>
                                <w:color w:val="D34817"/>
                                <w:sz w:val="22"/>
                                <w:szCs w:val="22"/>
                              </w:rPr>
                            </w:pPr>
                            <w:r w:rsidRPr="00AA35CD">
                              <w:rPr>
                                <w:b/>
                                <w:color w:val="D34817"/>
                                <w:sz w:val="22"/>
                                <w:szCs w:val="22"/>
                              </w:rPr>
                              <w:t>Une solution personnalisée</w:t>
                            </w:r>
                          </w:p>
                          <w:p w:rsidR="00AC47F4" w:rsidRDefault="00AC47F4" w:rsidP="00AC47F4">
                            <w:pPr>
                              <w:spacing w:after="0" w:line="250" w:lineRule="auto"/>
                              <w:jc w:val="both"/>
                              <w:rPr>
                                <w:sz w:val="20"/>
                                <w:szCs w:val="20"/>
                              </w:rPr>
                            </w:pPr>
                            <w:r w:rsidRPr="00F03AA5">
                              <w:rPr>
                                <w:sz w:val="20"/>
                                <w:szCs w:val="20"/>
                              </w:rPr>
                              <w:t>Ateliers sur la mobili</w:t>
                            </w:r>
                            <w:r w:rsidR="00F03AA5" w:rsidRPr="00F03AA5">
                              <w:rPr>
                                <w:sz w:val="20"/>
                                <w:szCs w:val="20"/>
                              </w:rPr>
                              <w:t>té, transports en commun, location de véhicule</w:t>
                            </w:r>
                            <w:r w:rsidR="002C377C">
                              <w:rPr>
                                <w:sz w:val="20"/>
                                <w:szCs w:val="20"/>
                              </w:rPr>
                              <w:t>s</w:t>
                            </w:r>
                            <w:r w:rsidR="00F03AA5" w:rsidRPr="00F03AA5">
                              <w:rPr>
                                <w:sz w:val="20"/>
                                <w:szCs w:val="20"/>
                              </w:rPr>
                              <w:t>, passage du permis de conduire, achat d’</w:t>
                            </w:r>
                            <w:r w:rsidR="00D05410">
                              <w:rPr>
                                <w:sz w:val="20"/>
                                <w:szCs w:val="20"/>
                              </w:rPr>
                              <w:t>un véhicule</w:t>
                            </w:r>
                            <w:r w:rsidR="00F03AA5" w:rsidRPr="00F03AA5">
                              <w:rPr>
                                <w:sz w:val="20"/>
                                <w:szCs w:val="20"/>
                              </w:rPr>
                              <w:t xml:space="preserve">… DEFI Mobilité </w:t>
                            </w:r>
                            <w:r w:rsidR="00D05410">
                              <w:rPr>
                                <w:sz w:val="20"/>
                                <w:szCs w:val="20"/>
                              </w:rPr>
                              <w:t>apporte</w:t>
                            </w:r>
                            <w:r w:rsidR="00F03AA5" w:rsidRPr="00F03AA5">
                              <w:rPr>
                                <w:sz w:val="20"/>
                                <w:szCs w:val="20"/>
                              </w:rPr>
                              <w:t xml:space="preserve"> une </w:t>
                            </w:r>
                            <w:r w:rsidR="00AA35CD">
                              <w:rPr>
                                <w:b/>
                                <w:sz w:val="20"/>
                                <w:szCs w:val="20"/>
                              </w:rPr>
                              <w:t>solution</w:t>
                            </w:r>
                            <w:r w:rsidR="00F03AA5" w:rsidRPr="00A828A4">
                              <w:rPr>
                                <w:b/>
                                <w:sz w:val="20"/>
                                <w:szCs w:val="20"/>
                              </w:rPr>
                              <w:t xml:space="preserve"> adaptée</w:t>
                            </w:r>
                            <w:r w:rsidR="00F03AA5" w:rsidRPr="00F03AA5">
                              <w:rPr>
                                <w:sz w:val="20"/>
                                <w:szCs w:val="20"/>
                              </w:rPr>
                              <w:t xml:space="preserve"> qui répond au</w:t>
                            </w:r>
                            <w:r w:rsidR="00A828A4">
                              <w:rPr>
                                <w:sz w:val="20"/>
                                <w:szCs w:val="20"/>
                              </w:rPr>
                              <w:t>x</w:t>
                            </w:r>
                            <w:r w:rsidR="00F03AA5" w:rsidRPr="00F03AA5">
                              <w:rPr>
                                <w:sz w:val="20"/>
                                <w:szCs w:val="20"/>
                              </w:rPr>
                              <w:t xml:space="preserve"> besoin</w:t>
                            </w:r>
                            <w:r w:rsidR="00A828A4">
                              <w:rPr>
                                <w:sz w:val="20"/>
                                <w:szCs w:val="20"/>
                              </w:rPr>
                              <w:t>s</w:t>
                            </w:r>
                            <w:r w:rsidR="00F03AA5" w:rsidRPr="00F03AA5">
                              <w:rPr>
                                <w:sz w:val="20"/>
                                <w:szCs w:val="20"/>
                              </w:rPr>
                              <w:t xml:space="preserve"> de la personne pour lui permettre d’accéder à l’emploi.</w:t>
                            </w:r>
                          </w:p>
                          <w:p w:rsidR="00D05410" w:rsidRPr="006228E4" w:rsidRDefault="00D05410" w:rsidP="00D05410">
                            <w:pPr>
                              <w:spacing w:after="0" w:line="250" w:lineRule="auto"/>
                              <w:jc w:val="both"/>
                              <w:rPr>
                                <w:i/>
                              </w:rPr>
                            </w:pPr>
                            <w:r w:rsidRPr="006228E4">
                              <w:rPr>
                                <w:i/>
                              </w:rPr>
                              <w:t>DEFI Mobilité fait le lien avec l’organisme d’accompagnement grâce à une fiche de prescription.</w:t>
                            </w:r>
                          </w:p>
                          <w:p w:rsidR="00D05410" w:rsidRPr="00F03AA5" w:rsidRDefault="00D05410" w:rsidP="00AC47F4">
                            <w:pPr>
                              <w:spacing w:after="0" w:line="250" w:lineRule="auto"/>
                              <w:jc w:val="both"/>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673D9BA0" id="AutoShape 39" o:spid="_x0000_s1034" style="position:absolute;margin-left:210.4pt;margin-top:13.15pt;width:288.75pt;height:120.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">
                <v:textbox>
                  <w:txbxContent>
                    <w:p w:rsidR="009D2E20" w:rsidRPr="00AA35CD" w:rsidRDefault="009D2E20" w:rsidP="00AC47F4">
                      <w:pPr>
                        <w:spacing w:after="0" w:line="250" w:lineRule="auto"/>
                        <w:jc w:val="both"/>
                        <w:rPr>
                          <w:b/>
                          <w:color w:val="D34817"/>
                          <w:sz w:val="22"/>
                          <w:szCs w:val="22"/>
                        </w:rPr>
                      </w:pPr>
                      <w:r w:rsidRPr="00AA35CD">
                        <w:rPr>
                          <w:b/>
                          <w:color w:val="D34817"/>
                          <w:sz w:val="22"/>
                          <w:szCs w:val="22"/>
                        </w:rPr>
                        <w:t>Une solution personnalisée</w:t>
                      </w:r>
                    </w:p>
                    <w:p w:rsidR="00AC47F4" w:rsidRDefault="00AC47F4" w:rsidP="00AC47F4">
                      <w:pPr>
                        <w:spacing w:after="0" w:line="250" w:lineRule="auto"/>
                        <w:jc w:val="both"/>
                        <w:rPr>
                          <w:sz w:val="20"/>
                          <w:szCs w:val="20"/>
                        </w:rPr>
                      </w:pPr>
                      <w:r w:rsidRPr="00F03AA5">
                        <w:rPr>
                          <w:sz w:val="20"/>
                          <w:szCs w:val="20"/>
                        </w:rPr>
                        <w:t>Ateliers sur la mobili</w:t>
                      </w:r>
                      <w:r w:rsidR="00F03AA5" w:rsidRPr="00F03AA5">
                        <w:rPr>
                          <w:sz w:val="20"/>
                          <w:szCs w:val="20"/>
                        </w:rPr>
                        <w:t>té, transports en commun, location de véhicule</w:t>
                      </w:r>
                      <w:r w:rsidR="002C377C">
                        <w:rPr>
                          <w:sz w:val="20"/>
                          <w:szCs w:val="20"/>
                        </w:rPr>
                        <w:t>s</w:t>
                      </w:r>
                      <w:r w:rsidR="00F03AA5" w:rsidRPr="00F03AA5">
                        <w:rPr>
                          <w:sz w:val="20"/>
                          <w:szCs w:val="20"/>
                        </w:rPr>
                        <w:t>, passage du permis de conduire, achat d’</w:t>
                      </w:r>
                      <w:r w:rsidR="00D05410">
                        <w:rPr>
                          <w:sz w:val="20"/>
                          <w:szCs w:val="20"/>
                        </w:rPr>
                        <w:t>un véhicule</w:t>
                      </w:r>
                      <w:r w:rsidR="00F03AA5" w:rsidRPr="00F03AA5">
                        <w:rPr>
                          <w:sz w:val="20"/>
                          <w:szCs w:val="20"/>
                        </w:rPr>
                        <w:t xml:space="preserve">… DEFI Mobilité </w:t>
                      </w:r>
                      <w:r w:rsidR="00D05410">
                        <w:rPr>
                          <w:sz w:val="20"/>
                          <w:szCs w:val="20"/>
                        </w:rPr>
                        <w:t>apporte</w:t>
                      </w:r>
                      <w:r w:rsidR="00F03AA5" w:rsidRPr="00F03AA5">
                        <w:rPr>
                          <w:sz w:val="20"/>
                          <w:szCs w:val="20"/>
                        </w:rPr>
                        <w:t xml:space="preserve"> une </w:t>
                      </w:r>
                      <w:r w:rsidR="00AA35CD">
                        <w:rPr>
                          <w:b/>
                          <w:sz w:val="20"/>
                          <w:szCs w:val="20"/>
                        </w:rPr>
                        <w:t>solution</w:t>
                      </w:r>
                      <w:r w:rsidR="00F03AA5" w:rsidRPr="00A828A4">
                        <w:rPr>
                          <w:b/>
                          <w:sz w:val="20"/>
                          <w:szCs w:val="20"/>
                        </w:rPr>
                        <w:t xml:space="preserve"> adaptée</w:t>
                      </w:r>
                      <w:r w:rsidR="00F03AA5" w:rsidRPr="00F03AA5">
                        <w:rPr>
                          <w:sz w:val="20"/>
                          <w:szCs w:val="20"/>
                        </w:rPr>
                        <w:t xml:space="preserve"> qui répond au</w:t>
                      </w:r>
                      <w:r w:rsidR="00A828A4">
                        <w:rPr>
                          <w:sz w:val="20"/>
                          <w:szCs w:val="20"/>
                        </w:rPr>
                        <w:t>x</w:t>
                      </w:r>
                      <w:r w:rsidR="00F03AA5" w:rsidRPr="00F03AA5">
                        <w:rPr>
                          <w:sz w:val="20"/>
                          <w:szCs w:val="20"/>
                        </w:rPr>
                        <w:t xml:space="preserve"> besoin</w:t>
                      </w:r>
                      <w:r w:rsidR="00A828A4">
                        <w:rPr>
                          <w:sz w:val="20"/>
                          <w:szCs w:val="20"/>
                        </w:rPr>
                        <w:t>s</w:t>
                      </w:r>
                      <w:r w:rsidR="00F03AA5" w:rsidRPr="00F03AA5">
                        <w:rPr>
                          <w:sz w:val="20"/>
                          <w:szCs w:val="20"/>
                        </w:rPr>
                        <w:t xml:space="preserve"> de la personne pour lui permettre d’accéder à l’emploi.</w:t>
                      </w:r>
                    </w:p>
                    <w:p w:rsidR="00D05410" w:rsidRPr="006228E4" w:rsidRDefault="00D05410" w:rsidP="00D05410">
                      <w:pPr>
                        <w:spacing w:after="0" w:line="250" w:lineRule="auto"/>
                        <w:jc w:val="both"/>
                        <w:rPr>
                          <w:i/>
                        </w:rPr>
                      </w:pPr>
                      <w:r w:rsidRPr="006228E4">
                        <w:rPr>
                          <w:i/>
                        </w:rPr>
                        <w:t>DEFI Mobilité fait le lien avec l’organisme d’accompagnement grâce à une fiche de prescription.</w:t>
                      </w:r>
                    </w:p>
                    <w:p w:rsidR="00D05410" w:rsidRPr="00F03AA5" w:rsidRDefault="00D05410" w:rsidP="00AC47F4">
                      <w:pPr>
                        <w:spacing w:after="0" w:line="250" w:lineRule="auto"/>
                        <w:jc w:val="both"/>
                        <w:rPr>
                          <w:i/>
                          <w:sz w:val="20"/>
                          <w:szCs w:val="20"/>
                        </w:rPr>
                      </w:pPr>
                    </w:p>
                  </w:txbxContent>
                </v:textbox>
              </v:roundrect>
            </w:pict>
          </mc:Fallback>
        </mc:AlternateContent>
      </w:r>
    </w:p>
    <w:p w:rsidR="00CE1E69" w:rsidRDefault="00CE1E69" w:rsidP="00BE58E1"/>
    <w:p w:rsidR="00CE1E69" w:rsidRDefault="00AA7DAA" w:rsidP="00BE58E1">
      <w:r>
        <w:rPr>
          <w:noProof/>
        </w:rPr>
        <w:drawing>
          <wp:anchor distT="0" distB="0" distL="114300" distR="114300" simplePos="0" relativeHeight="251660288" behindDoc="0" locked="0" layoutInCell="1" allowOverlap="1" wp14:anchorId="56B5AF5A" wp14:editId="1314E4F7">
            <wp:simplePos x="0" y="0"/>
            <wp:positionH relativeFrom="column">
              <wp:posOffset>1910080</wp:posOffset>
            </wp:positionH>
            <wp:positionV relativeFrom="paragraph">
              <wp:posOffset>11430</wp:posOffset>
            </wp:positionV>
            <wp:extent cx="600075" cy="342900"/>
            <wp:effectExtent l="19050" t="0" r="9525" b="0"/>
            <wp:wrapNone/>
            <wp:docPr id="40" name="il_fi" descr="http://jolivelo.free.fr/logo/b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jolivelo.free.fr/logo/bike.jpg"/>
                    <pic:cNvPicPr>
                      <a:picLocks noChangeAspect="1" noChangeArrowheads="1"/>
                    </pic:cNvPicPr>
                  </pic:nvPicPr>
                  <pic:blipFill>
                    <a:blip r:embed="rId11" cstate="print"/>
                    <a:srcRect/>
                    <a:stretch>
                      <a:fillRect/>
                    </a:stretch>
                  </pic:blipFill>
                  <pic:spPr bwMode="auto">
                    <a:xfrm>
                      <a:off x="0" y="0"/>
                      <a:ext cx="600075" cy="34290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14:anchorId="50987E0F" wp14:editId="0528F5D8">
            <wp:simplePos x="0" y="0"/>
            <wp:positionH relativeFrom="column">
              <wp:posOffset>1194435</wp:posOffset>
            </wp:positionH>
            <wp:positionV relativeFrom="paragraph">
              <wp:posOffset>11430</wp:posOffset>
            </wp:positionV>
            <wp:extent cx="552450" cy="552450"/>
            <wp:effectExtent l="19050" t="0" r="0" b="0"/>
            <wp:wrapNone/>
            <wp:docPr id="38" name="Image 37" descr="dessin-voiture-caric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sin-voiture-caricature.jpg"/>
                    <pic:cNvPicPr/>
                  </pic:nvPicPr>
                  <pic:blipFill>
                    <a:blip r:embed="rId12" cstate="print"/>
                    <a:stretch>
                      <a:fillRect/>
                    </a:stretch>
                  </pic:blipFill>
                  <pic:spPr>
                    <a:xfrm>
                      <a:off x="0" y="0"/>
                      <a:ext cx="552450" cy="552450"/>
                    </a:xfrm>
                    <a:prstGeom prst="rect">
                      <a:avLst/>
                    </a:prstGeom>
                  </pic:spPr>
                </pic:pic>
              </a:graphicData>
            </a:graphic>
          </wp:anchor>
        </w:drawing>
      </w:r>
    </w:p>
    <w:p w:rsidR="00CE1E69" w:rsidRDefault="00CE1E69" w:rsidP="00BE58E1"/>
    <w:p w:rsidR="00CE1E69" w:rsidRDefault="00AA7DAA" w:rsidP="00BE58E1">
      <w:r>
        <w:rPr>
          <w:noProof/>
        </w:rPr>
        <w:drawing>
          <wp:anchor distT="0" distB="0" distL="114300" distR="114300" simplePos="0" relativeHeight="251657216" behindDoc="0" locked="0" layoutInCell="1" allowOverlap="1" wp14:anchorId="5EA4DD4E" wp14:editId="75CAE022">
            <wp:simplePos x="0" y="0"/>
            <wp:positionH relativeFrom="column">
              <wp:posOffset>1633855</wp:posOffset>
            </wp:positionH>
            <wp:positionV relativeFrom="paragraph">
              <wp:posOffset>102870</wp:posOffset>
            </wp:positionV>
            <wp:extent cx="742950" cy="619125"/>
            <wp:effectExtent l="0" t="0" r="0" b="0"/>
            <wp:wrapNone/>
            <wp:docPr id="37" name="Image 36" descr="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jpg"/>
                    <pic:cNvPicPr/>
                  </pic:nvPicPr>
                  <pic:blipFill>
                    <a:blip r:embed="rId13" cstate="print"/>
                    <a:stretch>
                      <a:fillRect/>
                    </a:stretch>
                  </pic:blipFill>
                  <pic:spPr>
                    <a:xfrm>
                      <a:off x="0" y="0"/>
                      <a:ext cx="742950" cy="619125"/>
                    </a:xfrm>
                    <a:prstGeom prst="rect">
                      <a:avLst/>
                    </a:prstGeom>
                  </pic:spPr>
                </pic:pic>
              </a:graphicData>
            </a:graphic>
            <wp14:sizeRelH relativeFrom="margin">
              <wp14:pctWidth>0</wp14:pctWidth>
            </wp14:sizeRelH>
            <wp14:sizeRelV relativeFrom="margin">
              <wp14:pctHeight>0</wp14:pctHeight>
            </wp14:sizeRelV>
          </wp:anchor>
        </w:drawing>
      </w:r>
    </w:p>
    <w:p w:rsidR="00CE1E69" w:rsidRDefault="00CE1E69" w:rsidP="00BE58E1"/>
    <w:p w:rsidR="00CE1E69" w:rsidRDefault="00CE1E69" w:rsidP="00BE58E1"/>
    <w:p w:rsidR="00CE1E69" w:rsidRDefault="00AA7DAA" w:rsidP="00BE58E1">
      <w:r>
        <w:rPr>
          <w:noProof/>
        </w:rPr>
        <mc:AlternateContent>
          <mc:Choice Requires="wps">
            <w:drawing>
              <wp:anchor distT="0" distB="0" distL="114300" distR="114300" simplePos="0" relativeHeight="251678720" behindDoc="0" locked="0" layoutInCell="1" allowOverlap="1" wp14:anchorId="7A612FA1" wp14:editId="7D6D2F91">
                <wp:simplePos x="0" y="0"/>
                <wp:positionH relativeFrom="page">
                  <wp:align>left</wp:align>
                </wp:positionH>
                <wp:positionV relativeFrom="paragraph">
                  <wp:posOffset>327660</wp:posOffset>
                </wp:positionV>
                <wp:extent cx="7463790" cy="304800"/>
                <wp:effectExtent l="0" t="0" r="0" b="19050"/>
                <wp:wrapNone/>
                <wp:docPr id="36" name="Moins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63790" cy="304800"/>
                        </a:xfrm>
                        <a:prstGeom prst="mathMinus">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31598EB" id="Moins 36" o:spid="_x0000_s1026" style="position:absolute;margin-left:0;margin-top:25.8pt;width:587.7pt;height:24pt;z-index:2516787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46379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" path="m989325,116556r5485140,l6474465,188244r-5485140,l989325,116556xe" fillcolor="#ed7d31 [3205]" stroked="f" strokeweight="1pt">
                <v:stroke joinstyle="miter"/>
                <v:shadow on="t" color="black" opacity="19660f" offset=".552mm,.73253mm"/>
                <v:path arrowok="t" o:connecttype="custom" o:connectlocs="989325,116556;6474465,116556;6474465,188244;989325,188244;989325,116556" o:connectangles="0,0,0,0,0"/>
                <w10:wrap anchorx="page"/>
              </v:shape>
            </w:pict>
          </mc:Fallback>
        </mc:AlternateContent>
      </w:r>
    </w:p>
    <w:p w:rsidR="00CE1E69" w:rsidRDefault="00CE1E69" w:rsidP="00BE58E1"/>
    <w:p w:rsidR="00CE1E69" w:rsidRDefault="00CE1E69" w:rsidP="00BE58E1"/>
    <w:p w:rsidR="00CE1E69" w:rsidRDefault="00CB03B5" w:rsidP="00BE58E1">
      <w:r>
        <w:rPr>
          <w:noProof/>
        </w:rPr>
        <mc:AlternateContent>
          <mc:Choice Requires="wps">
            <w:drawing>
              <wp:anchor distT="0" distB="0" distL="114300" distR="114300" simplePos="0" relativeHeight="251699200" behindDoc="0" locked="0" layoutInCell="1" allowOverlap="1">
                <wp:simplePos x="0" y="0"/>
                <wp:positionH relativeFrom="column">
                  <wp:posOffset>-680720</wp:posOffset>
                </wp:positionH>
                <wp:positionV relativeFrom="paragraph">
                  <wp:posOffset>205740</wp:posOffset>
                </wp:positionV>
                <wp:extent cx="7019925" cy="3276600"/>
                <wp:effectExtent l="0" t="0" r="9525" b="0"/>
                <wp:wrapNone/>
                <wp:docPr id="1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5CD" w:rsidRPr="009A2DCF" w:rsidRDefault="009A2DCF" w:rsidP="009D090F">
                            <w:pPr>
                              <w:spacing w:after="0" w:line="250" w:lineRule="auto"/>
                              <w:jc w:val="both"/>
                              <w:rPr>
                                <w:b/>
                                <w:color w:val="D34817"/>
                                <w:sz w:val="24"/>
                                <w:szCs w:val="24"/>
                              </w:rPr>
                            </w:pPr>
                            <w:r w:rsidRPr="009A2DCF">
                              <w:rPr>
                                <w:b/>
                                <w:color w:val="D34817"/>
                                <w:sz w:val="24"/>
                                <w:szCs w:val="24"/>
                              </w:rPr>
                              <w:t xml:space="preserve">Une </w:t>
                            </w:r>
                            <w:r w:rsidR="00AA35CD" w:rsidRPr="009A2DCF">
                              <w:rPr>
                                <w:b/>
                                <w:color w:val="D34817"/>
                                <w:sz w:val="24"/>
                                <w:szCs w:val="24"/>
                              </w:rPr>
                              <w:t xml:space="preserve">expérimentation </w:t>
                            </w:r>
                            <w:r w:rsidRPr="009A2DCF">
                              <w:rPr>
                                <w:b/>
                                <w:color w:val="D34817"/>
                                <w:sz w:val="24"/>
                                <w:szCs w:val="24"/>
                              </w:rPr>
                              <w:t>réussie</w:t>
                            </w:r>
                            <w:r w:rsidR="00AA35CD" w:rsidRPr="009A2DCF">
                              <w:rPr>
                                <w:b/>
                                <w:color w:val="D34817"/>
                                <w:sz w:val="24"/>
                                <w:szCs w:val="24"/>
                              </w:rPr>
                              <w:t xml:space="preserve"> en 2014</w:t>
                            </w:r>
                            <w:r w:rsidR="003C2A31">
                              <w:rPr>
                                <w:b/>
                                <w:color w:val="D34817"/>
                                <w:sz w:val="24"/>
                                <w:szCs w:val="24"/>
                              </w:rPr>
                              <w:t xml:space="preserve"> et </w:t>
                            </w:r>
                            <w:r w:rsidR="00A64FCB" w:rsidRPr="00A64FCB">
                              <w:rPr>
                                <w:b/>
                                <w:color w:val="C45911" w:themeColor="accent2" w:themeShade="BF"/>
                                <w:sz w:val="24"/>
                                <w:szCs w:val="24"/>
                              </w:rPr>
                              <w:t>confirmée</w:t>
                            </w:r>
                            <w:r w:rsidR="003C2A31" w:rsidRPr="00A64FCB">
                              <w:rPr>
                                <w:b/>
                                <w:color w:val="C45911" w:themeColor="accent2" w:themeShade="BF"/>
                                <w:sz w:val="24"/>
                                <w:szCs w:val="24"/>
                              </w:rPr>
                              <w:t xml:space="preserve"> en 2015</w:t>
                            </w:r>
                          </w:p>
                          <w:p w:rsidR="00AA35CD" w:rsidRPr="001B5FCC" w:rsidRDefault="00AA35CD" w:rsidP="009D090F">
                            <w:pPr>
                              <w:spacing w:after="0" w:line="250" w:lineRule="auto"/>
                              <w:jc w:val="both"/>
                              <w:rPr>
                                <w:sz w:val="10"/>
                                <w:szCs w:val="10"/>
                              </w:rPr>
                            </w:pPr>
                          </w:p>
                          <w:p w:rsidR="000A30FF" w:rsidRDefault="001B5FCC" w:rsidP="009D090F">
                            <w:pPr>
                              <w:spacing w:after="0" w:line="250" w:lineRule="auto"/>
                              <w:jc w:val="both"/>
                              <w:rPr>
                                <w:sz w:val="20"/>
                                <w:szCs w:val="20"/>
                              </w:rPr>
                            </w:pPr>
                            <w:r w:rsidRPr="001B5FCC">
                              <w:rPr>
                                <w:sz w:val="20"/>
                                <w:szCs w:val="20"/>
                              </w:rPr>
                              <w:t xml:space="preserve">En juin 2014, une convention est signée entre </w:t>
                            </w:r>
                            <w:r w:rsidR="000A30FF" w:rsidRPr="00AA7DAA">
                              <w:rPr>
                                <w:b/>
                                <w:sz w:val="20"/>
                                <w:szCs w:val="20"/>
                              </w:rPr>
                              <w:t>Pôle Emploi</w:t>
                            </w:r>
                            <w:r w:rsidRPr="00AA7DAA">
                              <w:rPr>
                                <w:b/>
                                <w:sz w:val="20"/>
                                <w:szCs w:val="20"/>
                              </w:rPr>
                              <w:t xml:space="preserve"> </w:t>
                            </w:r>
                            <w:r w:rsidR="009A2DCF" w:rsidRPr="00AA7DAA">
                              <w:rPr>
                                <w:b/>
                                <w:sz w:val="20"/>
                                <w:szCs w:val="20"/>
                              </w:rPr>
                              <w:t>Longuenesse</w:t>
                            </w:r>
                            <w:r w:rsidR="009A2DCF" w:rsidRPr="001B5FCC">
                              <w:rPr>
                                <w:sz w:val="20"/>
                                <w:szCs w:val="20"/>
                              </w:rPr>
                              <w:t xml:space="preserve"> </w:t>
                            </w:r>
                            <w:r w:rsidRPr="001B5FCC">
                              <w:rPr>
                                <w:sz w:val="20"/>
                                <w:szCs w:val="20"/>
                              </w:rPr>
                              <w:t xml:space="preserve">et l’association DEFI Mobilité </w:t>
                            </w:r>
                            <w:r w:rsidR="009A2DCF" w:rsidRPr="001B5FCC">
                              <w:rPr>
                                <w:sz w:val="20"/>
                                <w:szCs w:val="20"/>
                              </w:rPr>
                              <w:t xml:space="preserve">pour l’accompagnement </w:t>
                            </w:r>
                            <w:r w:rsidR="00BC09A8">
                              <w:rPr>
                                <w:sz w:val="20"/>
                                <w:szCs w:val="20"/>
                              </w:rPr>
                              <w:t>à la mobilité</w:t>
                            </w:r>
                            <w:r w:rsidR="009A2DCF" w:rsidRPr="001B5FCC">
                              <w:rPr>
                                <w:sz w:val="20"/>
                                <w:szCs w:val="20"/>
                              </w:rPr>
                              <w:t xml:space="preserve"> des demandeurs d’emploi.</w:t>
                            </w:r>
                            <w:r w:rsidR="000A30FF">
                              <w:rPr>
                                <w:sz w:val="20"/>
                                <w:szCs w:val="20"/>
                              </w:rPr>
                              <w:t xml:space="preserve"> Les conseillers de Pôle Emploi qui détectent </w:t>
                            </w:r>
                            <w:r w:rsidR="00BC09A8">
                              <w:rPr>
                                <w:sz w:val="20"/>
                                <w:szCs w:val="20"/>
                              </w:rPr>
                              <w:t>une problématique liée aux déplacements</w:t>
                            </w:r>
                            <w:r w:rsidR="000A30FF">
                              <w:rPr>
                                <w:sz w:val="20"/>
                                <w:szCs w:val="20"/>
                              </w:rPr>
                              <w:t xml:space="preserve"> chez un demandeur d’emploi l’oriente vers l’accompagnement spécifique réalisé par l’association DEFI Mobilité.</w:t>
                            </w:r>
                          </w:p>
                          <w:p w:rsidR="000A30FF" w:rsidRPr="00B307A3" w:rsidRDefault="000A30FF" w:rsidP="009D090F">
                            <w:pPr>
                              <w:spacing w:after="0" w:line="250" w:lineRule="auto"/>
                              <w:jc w:val="both"/>
                              <w:rPr>
                                <w:sz w:val="10"/>
                                <w:szCs w:val="10"/>
                              </w:rPr>
                            </w:pPr>
                          </w:p>
                          <w:p w:rsidR="00B307A3" w:rsidRDefault="00BC09A8" w:rsidP="009D090F">
                            <w:pPr>
                              <w:spacing w:after="0" w:line="250" w:lineRule="auto"/>
                              <w:jc w:val="both"/>
                              <w:rPr>
                                <w:sz w:val="20"/>
                                <w:szCs w:val="20"/>
                              </w:rPr>
                            </w:pPr>
                            <w:r>
                              <w:rPr>
                                <w:sz w:val="20"/>
                                <w:szCs w:val="20"/>
                              </w:rPr>
                              <w:t>Au cours de l’année, DEFI Mobilité a développé un travail en commun avec d’autres acteurs de</w:t>
                            </w:r>
                            <w:r w:rsidR="00685F21">
                              <w:rPr>
                                <w:sz w:val="20"/>
                                <w:szCs w:val="20"/>
                              </w:rPr>
                              <w:t xml:space="preserve"> l’insertion :</w:t>
                            </w:r>
                          </w:p>
                          <w:p w:rsidR="00685F21" w:rsidRDefault="00685F21" w:rsidP="00685F21">
                            <w:pPr>
                              <w:pStyle w:val="Paragraphedeliste"/>
                              <w:numPr>
                                <w:ilvl w:val="0"/>
                                <w:numId w:val="2"/>
                              </w:numPr>
                              <w:spacing w:after="0" w:line="250" w:lineRule="auto"/>
                              <w:jc w:val="both"/>
                              <w:rPr>
                                <w:sz w:val="20"/>
                                <w:szCs w:val="20"/>
                              </w:rPr>
                            </w:pPr>
                            <w:r>
                              <w:rPr>
                                <w:sz w:val="20"/>
                                <w:szCs w:val="20"/>
                              </w:rPr>
                              <w:t>Animations d’ateliers dans le cadre du Plan Seniors avec le PLIE de l’Audomarois ;</w:t>
                            </w:r>
                          </w:p>
                          <w:p w:rsidR="00F41F94" w:rsidRPr="00351CC1" w:rsidRDefault="00685F21" w:rsidP="00685F21">
                            <w:pPr>
                              <w:pStyle w:val="Paragraphedeliste"/>
                              <w:numPr>
                                <w:ilvl w:val="0"/>
                                <w:numId w:val="2"/>
                              </w:numPr>
                              <w:spacing w:after="0" w:line="250" w:lineRule="auto"/>
                              <w:jc w:val="both"/>
                              <w:rPr>
                                <w:sz w:val="20"/>
                                <w:szCs w:val="20"/>
                              </w:rPr>
                            </w:pPr>
                            <w:r>
                              <w:t>Organisation d’</w:t>
                            </w:r>
                            <w:r w:rsidR="00351CC1">
                              <w:t xml:space="preserve">ateliers remise en route en </w:t>
                            </w:r>
                            <w:r w:rsidR="00F41F94">
                              <w:t xml:space="preserve">partenariat avec </w:t>
                            </w:r>
                            <w:r w:rsidR="00351CC1">
                              <w:t xml:space="preserve">l’association intermédiaire </w:t>
                            </w:r>
                            <w:r w:rsidR="00F41F94">
                              <w:t xml:space="preserve">Solidarité Travail pour des personnes souhaitant augmenter leur zone de recherche d’emploi. Depuis la création de cet atelier plusieurs personnes ont réalisé leur projet professionnel. </w:t>
                            </w:r>
                          </w:p>
                          <w:p w:rsidR="00AA35CD" w:rsidRDefault="00D724C2" w:rsidP="009D090F">
                            <w:pPr>
                              <w:spacing w:after="0" w:line="250" w:lineRule="auto"/>
                              <w:jc w:val="both"/>
                              <w:rPr>
                                <w:sz w:val="20"/>
                                <w:szCs w:val="20"/>
                              </w:rPr>
                            </w:pPr>
                            <w:r>
                              <w:rPr>
                                <w:sz w:val="20"/>
                                <w:szCs w:val="20"/>
                              </w:rPr>
                              <w:t>Sur l’année 2015</w:t>
                            </w:r>
                            <w:r w:rsidR="009A2DCF" w:rsidRPr="001B5FCC">
                              <w:rPr>
                                <w:sz w:val="20"/>
                                <w:szCs w:val="20"/>
                              </w:rPr>
                              <w:t xml:space="preserve">, </w:t>
                            </w:r>
                            <w:r w:rsidR="00351CC1">
                              <w:rPr>
                                <w:sz w:val="20"/>
                                <w:szCs w:val="20"/>
                              </w:rPr>
                              <w:t>le dispositif d’accompagnement développé par DEFI Mobilité a accueilli et proposé des solutions adaptées à pr</w:t>
                            </w:r>
                            <w:r w:rsidR="000A30FF">
                              <w:rPr>
                                <w:sz w:val="20"/>
                                <w:szCs w:val="20"/>
                              </w:rPr>
                              <w:t>ès de</w:t>
                            </w:r>
                            <w:r>
                              <w:rPr>
                                <w:sz w:val="20"/>
                                <w:szCs w:val="20"/>
                              </w:rPr>
                              <w:t xml:space="preserve"> 278</w:t>
                            </w:r>
                            <w:r w:rsidR="00351CC1">
                              <w:rPr>
                                <w:sz w:val="20"/>
                                <w:szCs w:val="20"/>
                              </w:rPr>
                              <w:t xml:space="preserve"> personnes </w:t>
                            </w:r>
                            <w:r>
                              <w:rPr>
                                <w:sz w:val="20"/>
                                <w:szCs w:val="20"/>
                              </w:rPr>
                              <w:t>(83 % de demandeurs d’emplois et 17</w:t>
                            </w:r>
                            <w:r w:rsidR="000A30FF">
                              <w:rPr>
                                <w:sz w:val="20"/>
                                <w:szCs w:val="20"/>
                              </w:rPr>
                              <w:t xml:space="preserve"> % de b</w:t>
                            </w:r>
                            <w:r w:rsidR="00351CC1">
                              <w:rPr>
                                <w:sz w:val="20"/>
                                <w:szCs w:val="20"/>
                              </w:rPr>
                              <w:t>énéficiaires du RSA</w:t>
                            </w:r>
                            <w:r w:rsidR="000A30FF">
                              <w:rPr>
                                <w:sz w:val="20"/>
                                <w:szCs w:val="20"/>
                              </w:rPr>
                              <w:t>).</w:t>
                            </w:r>
                          </w:p>
                          <w:p w:rsidR="00351CC1" w:rsidRPr="00351CC1" w:rsidRDefault="00351CC1" w:rsidP="009D090F">
                            <w:pPr>
                              <w:spacing w:after="0" w:line="250" w:lineRule="auto"/>
                              <w:jc w:val="both"/>
                              <w:rPr>
                                <w:sz w:val="10"/>
                                <w:szCs w:val="10"/>
                              </w:rPr>
                            </w:pPr>
                          </w:p>
                          <w:p w:rsidR="00351CC1" w:rsidRDefault="00351CC1" w:rsidP="009D090F">
                            <w:pPr>
                              <w:spacing w:after="0" w:line="250" w:lineRule="auto"/>
                              <w:jc w:val="both"/>
                              <w:rPr>
                                <w:color w:val="auto"/>
                                <w:sz w:val="20"/>
                                <w:szCs w:val="20"/>
                              </w:rPr>
                            </w:pPr>
                            <w:r w:rsidRPr="00D724C2">
                              <w:rPr>
                                <w:color w:val="auto"/>
                                <w:sz w:val="20"/>
                                <w:szCs w:val="20"/>
                              </w:rPr>
                              <w:t xml:space="preserve">L’objectif : </w:t>
                            </w:r>
                            <w:r w:rsidR="00D724C2" w:rsidRPr="00D724C2">
                              <w:rPr>
                                <w:color w:val="auto"/>
                                <w:sz w:val="20"/>
                                <w:szCs w:val="20"/>
                              </w:rPr>
                              <w:t>continuer à communiquer sur les services proposés !</w:t>
                            </w:r>
                          </w:p>
                          <w:p w:rsidR="00AA7DAA" w:rsidRDefault="00AA7DAA" w:rsidP="009D090F">
                            <w:pPr>
                              <w:spacing w:after="0" w:line="250" w:lineRule="auto"/>
                              <w:jc w:val="both"/>
                              <w:rPr>
                                <w:color w:val="auto"/>
                                <w:sz w:val="20"/>
                                <w:szCs w:val="20"/>
                              </w:rPr>
                            </w:pPr>
                          </w:p>
                          <w:p w:rsidR="00AA7DAA" w:rsidRPr="00AA7DAA" w:rsidRDefault="00AA7DAA" w:rsidP="009D090F">
                            <w:pPr>
                              <w:spacing w:after="0" w:line="250" w:lineRule="auto"/>
                              <w:jc w:val="both"/>
                              <w:rPr>
                                <w:b/>
                                <w:color w:val="000000" w:themeColor="text1"/>
                                <w:sz w:val="24"/>
                                <w:szCs w:val="24"/>
                              </w:rPr>
                            </w:pPr>
                            <w:r w:rsidRPr="00AA7DAA">
                              <w:rPr>
                                <w:b/>
                                <w:color w:val="000000" w:themeColor="text1"/>
                                <w:sz w:val="24"/>
                                <w:szCs w:val="24"/>
                              </w:rPr>
                              <w:t>De manière générale, ce dispositif d’accompagnement à la mobilité a été soutenu par la DIRECCTE (convention promotion de l’emploi), le Pôle Emploi (</w:t>
                            </w:r>
                            <w:r w:rsidR="004E3531">
                              <w:rPr>
                                <w:b/>
                                <w:color w:val="000000" w:themeColor="text1"/>
                                <w:sz w:val="24"/>
                                <w:szCs w:val="24"/>
                              </w:rPr>
                              <w:t>convention 2014-2015) et l’Acsè</w:t>
                            </w:r>
                            <w:r w:rsidRPr="00AA7DAA">
                              <w:rPr>
                                <w:b/>
                                <w:color w:val="000000" w:themeColor="text1"/>
                                <w:sz w:val="24"/>
                                <w:szCs w:val="24"/>
                              </w:rPr>
                              <w:t xml:space="preserve"> dans le cadre de la Politique de la Ville de la CASO.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id="Rectangle 42" o:spid="_x0000_s1035" style="position:absolute;margin-left:-53.6pt;margin-top:16.2pt;width:552.75pt;height:25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" stroked="f">
                <v:textbox>
                  <w:txbxContent>
                    <w:p w:rsidR="00AA35CD" w:rsidRPr="009A2DCF" w:rsidRDefault="009A2DCF" w:rsidP="009D090F">
                      <w:pPr>
                        <w:spacing w:after="0" w:line="250" w:lineRule="auto"/>
                        <w:jc w:val="both"/>
                        <w:rPr>
                          <w:b/>
                          <w:color w:val="D34817"/>
                          <w:sz w:val="24"/>
                          <w:szCs w:val="24"/>
                        </w:rPr>
                      </w:pPr>
                      <w:r w:rsidRPr="009A2DCF">
                        <w:rPr>
                          <w:b/>
                          <w:color w:val="D34817"/>
                          <w:sz w:val="24"/>
                          <w:szCs w:val="24"/>
                        </w:rPr>
                        <w:t xml:space="preserve">Une </w:t>
                      </w:r>
                      <w:r w:rsidR="00AA35CD" w:rsidRPr="009A2DCF">
                        <w:rPr>
                          <w:b/>
                          <w:color w:val="D34817"/>
                          <w:sz w:val="24"/>
                          <w:szCs w:val="24"/>
                        </w:rPr>
                        <w:t xml:space="preserve">expérimentation </w:t>
                      </w:r>
                      <w:r w:rsidRPr="009A2DCF">
                        <w:rPr>
                          <w:b/>
                          <w:color w:val="D34817"/>
                          <w:sz w:val="24"/>
                          <w:szCs w:val="24"/>
                        </w:rPr>
                        <w:t>réussie</w:t>
                      </w:r>
                      <w:r w:rsidR="00AA35CD" w:rsidRPr="009A2DCF">
                        <w:rPr>
                          <w:b/>
                          <w:color w:val="D34817"/>
                          <w:sz w:val="24"/>
                          <w:szCs w:val="24"/>
                        </w:rPr>
                        <w:t xml:space="preserve"> en 2014</w:t>
                      </w:r>
                      <w:r w:rsidR="003C2A31">
                        <w:rPr>
                          <w:b/>
                          <w:color w:val="D34817"/>
                          <w:sz w:val="24"/>
                          <w:szCs w:val="24"/>
                        </w:rPr>
                        <w:t xml:space="preserve"> et </w:t>
                      </w:r>
                      <w:r w:rsidR="00A64FCB" w:rsidRPr="00A64FCB">
                        <w:rPr>
                          <w:b/>
                          <w:color w:val="C45911" w:themeColor="accent2" w:themeShade="BF"/>
                          <w:sz w:val="24"/>
                          <w:szCs w:val="24"/>
                        </w:rPr>
                        <w:t>confirmée</w:t>
                      </w:r>
                      <w:r w:rsidR="003C2A31" w:rsidRPr="00A64FCB">
                        <w:rPr>
                          <w:b/>
                          <w:color w:val="C45911" w:themeColor="accent2" w:themeShade="BF"/>
                          <w:sz w:val="24"/>
                          <w:szCs w:val="24"/>
                        </w:rPr>
                        <w:t xml:space="preserve"> en 2015</w:t>
                      </w:r>
                    </w:p>
                    <w:p w:rsidR="00AA35CD" w:rsidRPr="001B5FCC" w:rsidRDefault="00AA35CD" w:rsidP="009D090F">
                      <w:pPr>
                        <w:spacing w:after="0" w:line="250" w:lineRule="auto"/>
                        <w:jc w:val="both"/>
                        <w:rPr>
                          <w:sz w:val="10"/>
                          <w:szCs w:val="10"/>
                        </w:rPr>
                      </w:pPr>
                    </w:p>
                    <w:p w:rsidR="000A30FF" w:rsidRDefault="001B5FCC" w:rsidP="009D090F">
                      <w:pPr>
                        <w:spacing w:after="0" w:line="250" w:lineRule="auto"/>
                        <w:jc w:val="both"/>
                        <w:rPr>
                          <w:sz w:val="20"/>
                          <w:szCs w:val="20"/>
                        </w:rPr>
                      </w:pPr>
                      <w:r w:rsidRPr="001B5FCC">
                        <w:rPr>
                          <w:sz w:val="20"/>
                          <w:szCs w:val="20"/>
                        </w:rPr>
                        <w:t xml:space="preserve">En juin 2014, une convention est signée entre </w:t>
                      </w:r>
                      <w:r w:rsidR="000A30FF" w:rsidRPr="00AA7DAA">
                        <w:rPr>
                          <w:b/>
                          <w:sz w:val="20"/>
                          <w:szCs w:val="20"/>
                        </w:rPr>
                        <w:t>Pôle Emploi</w:t>
                      </w:r>
                      <w:r w:rsidRPr="00AA7DAA">
                        <w:rPr>
                          <w:b/>
                          <w:sz w:val="20"/>
                          <w:szCs w:val="20"/>
                        </w:rPr>
                        <w:t xml:space="preserve"> </w:t>
                      </w:r>
                      <w:r w:rsidR="009A2DCF" w:rsidRPr="00AA7DAA">
                        <w:rPr>
                          <w:b/>
                          <w:sz w:val="20"/>
                          <w:szCs w:val="20"/>
                        </w:rPr>
                        <w:t>Longuenesse</w:t>
                      </w:r>
                      <w:r w:rsidR="009A2DCF" w:rsidRPr="001B5FCC">
                        <w:rPr>
                          <w:sz w:val="20"/>
                          <w:szCs w:val="20"/>
                        </w:rPr>
                        <w:t xml:space="preserve"> </w:t>
                      </w:r>
                      <w:r w:rsidRPr="001B5FCC">
                        <w:rPr>
                          <w:sz w:val="20"/>
                          <w:szCs w:val="20"/>
                        </w:rPr>
                        <w:t xml:space="preserve">et l’association DEFI Mobilité </w:t>
                      </w:r>
                      <w:r w:rsidR="009A2DCF" w:rsidRPr="001B5FCC">
                        <w:rPr>
                          <w:sz w:val="20"/>
                          <w:szCs w:val="20"/>
                        </w:rPr>
                        <w:t xml:space="preserve">pour l’accompagnement </w:t>
                      </w:r>
                      <w:r w:rsidR="00BC09A8">
                        <w:rPr>
                          <w:sz w:val="20"/>
                          <w:szCs w:val="20"/>
                        </w:rPr>
                        <w:t>à la mobilité</w:t>
                      </w:r>
                      <w:r w:rsidR="009A2DCF" w:rsidRPr="001B5FCC">
                        <w:rPr>
                          <w:sz w:val="20"/>
                          <w:szCs w:val="20"/>
                        </w:rPr>
                        <w:t xml:space="preserve"> des demandeurs d’emploi.</w:t>
                      </w:r>
                      <w:r w:rsidR="000A30FF">
                        <w:rPr>
                          <w:sz w:val="20"/>
                          <w:szCs w:val="20"/>
                        </w:rPr>
                        <w:t xml:space="preserve"> Les conseillers de Pôle Emploi qui détectent </w:t>
                      </w:r>
                      <w:r w:rsidR="00BC09A8">
                        <w:rPr>
                          <w:sz w:val="20"/>
                          <w:szCs w:val="20"/>
                        </w:rPr>
                        <w:t>une problématique liée aux déplacements</w:t>
                      </w:r>
                      <w:r w:rsidR="000A30FF">
                        <w:rPr>
                          <w:sz w:val="20"/>
                          <w:szCs w:val="20"/>
                        </w:rPr>
                        <w:t xml:space="preserve"> chez un demandeur d’emploi l’oriente vers l’accompagnement spécifique réalisé par l’association DEFI Mobilité.</w:t>
                      </w:r>
                    </w:p>
                    <w:p w:rsidR="000A30FF" w:rsidRPr="00B307A3" w:rsidRDefault="000A30FF" w:rsidP="009D090F">
                      <w:pPr>
                        <w:spacing w:after="0" w:line="250" w:lineRule="auto"/>
                        <w:jc w:val="both"/>
                        <w:rPr>
                          <w:sz w:val="10"/>
                          <w:szCs w:val="10"/>
                        </w:rPr>
                      </w:pPr>
                    </w:p>
                    <w:p w:rsidR="00B307A3" w:rsidRDefault="00BC09A8" w:rsidP="009D090F">
                      <w:pPr>
                        <w:spacing w:after="0" w:line="250" w:lineRule="auto"/>
                        <w:jc w:val="both"/>
                        <w:rPr>
                          <w:sz w:val="20"/>
                          <w:szCs w:val="20"/>
                        </w:rPr>
                      </w:pPr>
                      <w:r>
                        <w:rPr>
                          <w:sz w:val="20"/>
                          <w:szCs w:val="20"/>
                        </w:rPr>
                        <w:t>Au cours de l’année, DEFI Mobilité a développé un travail en commun avec d’autres acteurs de</w:t>
                      </w:r>
                      <w:r w:rsidR="00685F21">
                        <w:rPr>
                          <w:sz w:val="20"/>
                          <w:szCs w:val="20"/>
                        </w:rPr>
                        <w:t xml:space="preserve"> l’insertion :</w:t>
                      </w:r>
                    </w:p>
                    <w:p w:rsidR="00685F21" w:rsidRDefault="00685F21" w:rsidP="00685F21">
                      <w:pPr>
                        <w:pStyle w:val="Paragraphedeliste"/>
                        <w:numPr>
                          <w:ilvl w:val="0"/>
                          <w:numId w:val="2"/>
                        </w:numPr>
                        <w:spacing w:after="0" w:line="250" w:lineRule="auto"/>
                        <w:jc w:val="both"/>
                        <w:rPr>
                          <w:sz w:val="20"/>
                          <w:szCs w:val="20"/>
                        </w:rPr>
                      </w:pPr>
                      <w:r>
                        <w:rPr>
                          <w:sz w:val="20"/>
                          <w:szCs w:val="20"/>
                        </w:rPr>
                        <w:t>Animations d’ateliers dans le cadre du Plan Seniors avec le PLIE de l’Audomarois ;</w:t>
                      </w:r>
                    </w:p>
                    <w:p w:rsidR="00F41F94" w:rsidRPr="00351CC1" w:rsidRDefault="00685F21" w:rsidP="00685F21">
                      <w:pPr>
                        <w:pStyle w:val="Paragraphedeliste"/>
                        <w:numPr>
                          <w:ilvl w:val="0"/>
                          <w:numId w:val="2"/>
                        </w:numPr>
                        <w:spacing w:after="0" w:line="250" w:lineRule="auto"/>
                        <w:jc w:val="both"/>
                        <w:rPr>
                          <w:sz w:val="20"/>
                          <w:szCs w:val="20"/>
                        </w:rPr>
                      </w:pPr>
                      <w:r>
                        <w:t>Organisation d’</w:t>
                      </w:r>
                      <w:r w:rsidR="00351CC1">
                        <w:t xml:space="preserve">ateliers remise en route en </w:t>
                      </w:r>
                      <w:r w:rsidR="00F41F94">
                        <w:t xml:space="preserve">partenariat avec </w:t>
                      </w:r>
                      <w:r w:rsidR="00351CC1">
                        <w:t xml:space="preserve">l’association intermédiaire </w:t>
                      </w:r>
                      <w:r w:rsidR="00F41F94">
                        <w:t xml:space="preserve">Solidarité Travail pour des personnes souhaitant augmenter leur zone de recherche d’emploi. Depuis la création de cet atelier plusieurs personnes ont réalisé leur projet professionnel. </w:t>
                      </w:r>
                    </w:p>
                    <w:p w:rsidR="00AA35CD" w:rsidRDefault="00D724C2" w:rsidP="009D090F">
                      <w:pPr>
                        <w:spacing w:after="0" w:line="250" w:lineRule="auto"/>
                        <w:jc w:val="both"/>
                        <w:rPr>
                          <w:sz w:val="20"/>
                          <w:szCs w:val="20"/>
                        </w:rPr>
                      </w:pPr>
                      <w:r>
                        <w:rPr>
                          <w:sz w:val="20"/>
                          <w:szCs w:val="20"/>
                        </w:rPr>
                        <w:t>Sur l’année 2015</w:t>
                      </w:r>
                      <w:r w:rsidR="009A2DCF" w:rsidRPr="001B5FCC">
                        <w:rPr>
                          <w:sz w:val="20"/>
                          <w:szCs w:val="20"/>
                        </w:rPr>
                        <w:t xml:space="preserve">, </w:t>
                      </w:r>
                      <w:r w:rsidR="00351CC1">
                        <w:rPr>
                          <w:sz w:val="20"/>
                          <w:szCs w:val="20"/>
                        </w:rPr>
                        <w:t>le dispositif d’accompagnement développé par DEFI Mobilité a accueilli et proposé des solutions adaptées à pr</w:t>
                      </w:r>
                      <w:r w:rsidR="000A30FF">
                        <w:rPr>
                          <w:sz w:val="20"/>
                          <w:szCs w:val="20"/>
                        </w:rPr>
                        <w:t>ès de</w:t>
                      </w:r>
                      <w:r>
                        <w:rPr>
                          <w:sz w:val="20"/>
                          <w:szCs w:val="20"/>
                        </w:rPr>
                        <w:t xml:space="preserve"> 278</w:t>
                      </w:r>
                      <w:r w:rsidR="00351CC1">
                        <w:rPr>
                          <w:sz w:val="20"/>
                          <w:szCs w:val="20"/>
                        </w:rPr>
                        <w:t xml:space="preserve"> personnes </w:t>
                      </w:r>
                      <w:r>
                        <w:rPr>
                          <w:sz w:val="20"/>
                          <w:szCs w:val="20"/>
                        </w:rPr>
                        <w:t>(83 % de demandeurs d’emplois et 17</w:t>
                      </w:r>
                      <w:r w:rsidR="000A30FF">
                        <w:rPr>
                          <w:sz w:val="20"/>
                          <w:szCs w:val="20"/>
                        </w:rPr>
                        <w:t xml:space="preserve"> % de b</w:t>
                      </w:r>
                      <w:r w:rsidR="00351CC1">
                        <w:rPr>
                          <w:sz w:val="20"/>
                          <w:szCs w:val="20"/>
                        </w:rPr>
                        <w:t>énéficiaires du RSA</w:t>
                      </w:r>
                      <w:r w:rsidR="000A30FF">
                        <w:rPr>
                          <w:sz w:val="20"/>
                          <w:szCs w:val="20"/>
                        </w:rPr>
                        <w:t>).</w:t>
                      </w:r>
                    </w:p>
                    <w:p w:rsidR="00351CC1" w:rsidRPr="00351CC1" w:rsidRDefault="00351CC1" w:rsidP="009D090F">
                      <w:pPr>
                        <w:spacing w:after="0" w:line="250" w:lineRule="auto"/>
                        <w:jc w:val="both"/>
                        <w:rPr>
                          <w:sz w:val="10"/>
                          <w:szCs w:val="10"/>
                        </w:rPr>
                      </w:pPr>
                    </w:p>
                    <w:p w:rsidR="00351CC1" w:rsidRDefault="00351CC1" w:rsidP="009D090F">
                      <w:pPr>
                        <w:spacing w:after="0" w:line="250" w:lineRule="auto"/>
                        <w:jc w:val="both"/>
                        <w:rPr>
                          <w:color w:val="auto"/>
                          <w:sz w:val="20"/>
                          <w:szCs w:val="20"/>
                        </w:rPr>
                      </w:pPr>
                      <w:r w:rsidRPr="00D724C2">
                        <w:rPr>
                          <w:color w:val="auto"/>
                          <w:sz w:val="20"/>
                          <w:szCs w:val="20"/>
                        </w:rPr>
                        <w:t xml:space="preserve">L’objectif : </w:t>
                      </w:r>
                      <w:r w:rsidR="00D724C2" w:rsidRPr="00D724C2">
                        <w:rPr>
                          <w:color w:val="auto"/>
                          <w:sz w:val="20"/>
                          <w:szCs w:val="20"/>
                        </w:rPr>
                        <w:t>continuer à communiquer sur les services proposés !</w:t>
                      </w:r>
                    </w:p>
                    <w:p w:rsidR="00AA7DAA" w:rsidRDefault="00AA7DAA" w:rsidP="009D090F">
                      <w:pPr>
                        <w:spacing w:after="0" w:line="250" w:lineRule="auto"/>
                        <w:jc w:val="both"/>
                        <w:rPr>
                          <w:color w:val="auto"/>
                          <w:sz w:val="20"/>
                          <w:szCs w:val="20"/>
                        </w:rPr>
                      </w:pPr>
                    </w:p>
                    <w:p w:rsidR="00AA7DAA" w:rsidRPr="00AA7DAA" w:rsidRDefault="00AA7DAA" w:rsidP="009D090F">
                      <w:pPr>
                        <w:spacing w:after="0" w:line="250" w:lineRule="auto"/>
                        <w:jc w:val="both"/>
                        <w:rPr>
                          <w:b/>
                          <w:color w:val="000000" w:themeColor="text1"/>
                          <w:sz w:val="24"/>
                          <w:szCs w:val="24"/>
                        </w:rPr>
                      </w:pPr>
                      <w:r w:rsidRPr="00AA7DAA">
                        <w:rPr>
                          <w:b/>
                          <w:color w:val="000000" w:themeColor="text1"/>
                          <w:sz w:val="24"/>
                          <w:szCs w:val="24"/>
                        </w:rPr>
                        <w:t>De manière générale, ce dispositif d’accompagnement à la mobilité a été soutenu par la DIRECCTE (convention promotion de l’emploi), le Pôle Emploi (</w:t>
                      </w:r>
                      <w:r w:rsidR="004E3531">
                        <w:rPr>
                          <w:b/>
                          <w:color w:val="000000" w:themeColor="text1"/>
                          <w:sz w:val="24"/>
                          <w:szCs w:val="24"/>
                        </w:rPr>
                        <w:t>convention 2014-2015) et l’Acsè</w:t>
                      </w:r>
                      <w:r w:rsidRPr="00AA7DAA">
                        <w:rPr>
                          <w:b/>
                          <w:color w:val="000000" w:themeColor="text1"/>
                          <w:sz w:val="24"/>
                          <w:szCs w:val="24"/>
                        </w:rPr>
                        <w:t xml:space="preserve"> dans le cadre de la Politique de la Ville de la CASO. </w:t>
                      </w:r>
                    </w:p>
                  </w:txbxContent>
                </v:textbox>
              </v:rect>
            </w:pict>
          </mc:Fallback>
        </mc:AlternateContent>
      </w:r>
    </w:p>
    <w:p w:rsidR="00AA7DAA" w:rsidRDefault="00AA7DAA" w:rsidP="00BE58E1"/>
    <w:p w:rsidR="00AA7DAA" w:rsidRDefault="00AA7DAA" w:rsidP="00BE58E1"/>
    <w:p w:rsidR="00AA7DAA" w:rsidRDefault="00AA7DAA" w:rsidP="00BE58E1"/>
    <w:p w:rsidR="00AA7DAA" w:rsidRDefault="00AA7DAA" w:rsidP="00BE58E1"/>
    <w:p w:rsidR="00CE1E69" w:rsidRDefault="00CE1E69" w:rsidP="00BE58E1"/>
    <w:p w:rsidR="00CE1E69" w:rsidRDefault="00CE1E69" w:rsidP="00BE58E1"/>
    <w:p w:rsidR="00CE1E69" w:rsidRDefault="00CE1E69" w:rsidP="00BE58E1"/>
    <w:p w:rsidR="00CE1E69" w:rsidRDefault="00CE1E69" w:rsidP="00BE58E1"/>
    <w:p w:rsidR="00CE1E69" w:rsidRDefault="00CE1E69" w:rsidP="00BE58E1"/>
    <w:p w:rsidR="00CE1E69" w:rsidRDefault="00CE1E69" w:rsidP="00BE58E1"/>
    <w:p w:rsidR="00CE1E69" w:rsidRDefault="00CE1E69" w:rsidP="00BE58E1"/>
    <w:p w:rsidR="00CE1E69" w:rsidRDefault="00CC1358" w:rsidP="00BE58E1">
      <w:r>
        <w:rPr>
          <w:noProof/>
        </w:rPr>
        <mc:AlternateContent>
          <mc:Choice Requires="wps">
            <w:drawing>
              <wp:anchor distT="0" distB="0" distL="114300" distR="114300" simplePos="0" relativeHeight="251714560" behindDoc="0" locked="0" layoutInCell="1" allowOverlap="1" wp14:anchorId="169362FF" wp14:editId="2F497B33">
                <wp:simplePos x="0" y="0"/>
                <wp:positionH relativeFrom="column">
                  <wp:posOffset>3822700</wp:posOffset>
                </wp:positionH>
                <wp:positionV relativeFrom="paragraph">
                  <wp:posOffset>742950</wp:posOffset>
                </wp:positionV>
                <wp:extent cx="2739390" cy="276225"/>
                <wp:effectExtent l="0" t="0" r="0" b="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67D" w:rsidRPr="0000367D" w:rsidRDefault="0000367D" w:rsidP="0000367D">
                            <w:pPr>
                              <w:jc w:val="right"/>
                              <w:rPr>
                                <w:i/>
                                <w:color w:val="404040" w:themeColor="text1" w:themeTint="BF"/>
                                <w:sz w:val="18"/>
                                <w:szCs w:val="18"/>
                              </w:rPr>
                            </w:pPr>
                            <w:r w:rsidRPr="0000367D">
                              <w:rPr>
                                <w:i/>
                                <w:color w:val="404040" w:themeColor="text1" w:themeTint="BF"/>
                                <w:sz w:val="18"/>
                                <w:szCs w:val="18"/>
                              </w:rPr>
                              <w:t>Les solutions apportées en détail au verso   &gt;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169362FF" id="_x0000_t202" coordsize="21600,21600" o:spt="202" path="m,l,21600r21600,l21600,xe">
                <v:stroke joinstyle="miter"/>
                <v:path gradientshapeok="t" o:connecttype="rect"/>
              </v:shapetype>
              <v:shape id="Text Box 52" o:spid="_x0000_s1036" type="#_x0000_t202" style="position:absolute;margin-left:301pt;margin-top:58.5pt;width:215.7pt;height:2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VdhQIAABg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" stroked="f">
                <v:textbox>
                  <w:txbxContent>
                    <w:p w:rsidR="0000367D" w:rsidRPr="0000367D" w:rsidRDefault="0000367D" w:rsidP="0000367D">
                      <w:pPr>
                        <w:jc w:val="right"/>
                        <w:rPr>
                          <w:i/>
                          <w:color w:val="404040" w:themeColor="text1" w:themeTint="BF"/>
                          <w:sz w:val="18"/>
                          <w:szCs w:val="18"/>
                        </w:rPr>
                      </w:pPr>
                      <w:r w:rsidRPr="0000367D">
                        <w:rPr>
                          <w:i/>
                          <w:color w:val="404040" w:themeColor="text1" w:themeTint="BF"/>
                          <w:sz w:val="18"/>
                          <w:szCs w:val="18"/>
                        </w:rPr>
                        <w:t>Les solutions apportées en détail au verso   &gt;</w:t>
                      </w:r>
                    </w:p>
                  </w:txbxContent>
                </v:textbox>
              </v:shape>
            </w:pict>
          </mc:Fallback>
        </mc:AlternateContent>
      </w:r>
    </w:p>
    <w:p w:rsidR="00B83C96" w:rsidRDefault="00B83C96" w:rsidP="00BE58E1"/>
    <w:p w:rsidR="00B83C96" w:rsidRDefault="003C2A31" w:rsidP="00BE58E1">
      <w:r w:rsidRPr="003C2A31">
        <w:rPr>
          <w:noProof/>
        </w:rPr>
        <w:drawing>
          <wp:anchor distT="0" distB="0" distL="114300" distR="114300" simplePos="0" relativeHeight="251715584" behindDoc="0" locked="0" layoutInCell="1" allowOverlap="1" wp14:anchorId="2B9DAF53" wp14:editId="5B5BD9EB">
            <wp:simplePos x="0" y="0"/>
            <wp:positionH relativeFrom="margin">
              <wp:posOffset>4576445</wp:posOffset>
            </wp:positionH>
            <wp:positionV relativeFrom="paragraph">
              <wp:posOffset>-71120</wp:posOffset>
            </wp:positionV>
            <wp:extent cx="1986537" cy="1323975"/>
            <wp:effectExtent l="0" t="0" r="0" b="0"/>
            <wp:wrapNone/>
            <wp:docPr id="28" name="Image 28" descr="C:\Users\Marion\Pictures\photos\plan senior 2015\PES20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n\Pictures\photos\plan senior 2015\PES2015-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6537"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B03B5">
        <w:rPr>
          <w:noProof/>
        </w:rPr>
        <mc:AlternateContent>
          <mc:Choice Requires="wps">
            <w:drawing>
              <wp:anchor distT="0" distB="0" distL="114300" distR="114300" simplePos="0" relativeHeight="251707392" behindDoc="0" locked="0" layoutInCell="1" allowOverlap="1" wp14:anchorId="6DC3F33F" wp14:editId="1157A0CA">
                <wp:simplePos x="0" y="0"/>
                <wp:positionH relativeFrom="column">
                  <wp:posOffset>-594995</wp:posOffset>
                </wp:positionH>
                <wp:positionV relativeFrom="paragraph">
                  <wp:posOffset>-213995</wp:posOffset>
                </wp:positionV>
                <wp:extent cx="5067300" cy="1543050"/>
                <wp:effectExtent l="9525" t="9525" r="9525" b="9525"/>
                <wp:wrapNone/>
                <wp:docPr id="1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1543050"/>
                        </a:xfrm>
                        <a:prstGeom prst="flowChartAlternateProcess">
                          <a:avLst/>
                        </a:prstGeom>
                        <a:solidFill>
                          <a:srgbClr val="FFFFFF"/>
                        </a:solidFill>
                        <a:ln w="9525">
                          <a:solidFill>
                            <a:srgbClr val="000000"/>
                          </a:solidFill>
                          <a:miter lim="800000"/>
                          <a:headEnd/>
                          <a:tailEnd/>
                        </a:ln>
                      </wps:spPr>
                      <wps:txbx>
                        <w:txbxContent>
                          <w:p w:rsidR="00C433DF" w:rsidRPr="009D2E20" w:rsidRDefault="00F026E9" w:rsidP="00C433DF">
                            <w:pPr>
                              <w:spacing w:after="0" w:line="250" w:lineRule="auto"/>
                              <w:jc w:val="both"/>
                              <w:rPr>
                                <w:b/>
                                <w:color w:val="D34817"/>
                                <w:sz w:val="22"/>
                                <w:szCs w:val="22"/>
                              </w:rPr>
                            </w:pPr>
                            <w:r w:rsidRPr="00F026E9">
                              <w:rPr>
                                <w:b/>
                                <w:i/>
                                <w:color w:val="auto"/>
                                <w:sz w:val="22"/>
                                <w:szCs w:val="22"/>
                              </w:rPr>
                              <w:t>Atelier collectif :</w:t>
                            </w:r>
                            <w:r>
                              <w:rPr>
                                <w:b/>
                                <w:color w:val="D34817"/>
                                <w:sz w:val="22"/>
                                <w:szCs w:val="22"/>
                              </w:rPr>
                              <w:t xml:space="preserve"> </w:t>
                            </w:r>
                            <w:r w:rsidR="00C433DF">
                              <w:rPr>
                                <w:b/>
                                <w:color w:val="D34817"/>
                                <w:sz w:val="22"/>
                                <w:szCs w:val="22"/>
                              </w:rPr>
                              <w:t>Présentation des dispositifs d’aide à la mobilité</w:t>
                            </w:r>
                            <w:r w:rsidR="003C2A31">
                              <w:rPr>
                                <w:b/>
                                <w:color w:val="D34817"/>
                                <w:sz w:val="22"/>
                                <w:szCs w:val="22"/>
                              </w:rPr>
                              <w:t xml:space="preserve"> </w:t>
                            </w:r>
                          </w:p>
                          <w:p w:rsidR="00C433DF" w:rsidRDefault="00912AEC" w:rsidP="00C433DF">
                            <w:pPr>
                              <w:spacing w:after="0" w:line="250" w:lineRule="auto"/>
                              <w:jc w:val="both"/>
                              <w:rPr>
                                <w:sz w:val="20"/>
                                <w:szCs w:val="20"/>
                              </w:rPr>
                            </w:pPr>
                            <w:r>
                              <w:rPr>
                                <w:sz w:val="20"/>
                                <w:szCs w:val="20"/>
                              </w:rPr>
                              <w:t xml:space="preserve">Ce temps d’échanges </w:t>
                            </w:r>
                            <w:r w:rsidR="00F026E9">
                              <w:rPr>
                                <w:sz w:val="20"/>
                                <w:szCs w:val="20"/>
                              </w:rPr>
                              <w:t>présente les</w:t>
                            </w:r>
                            <w:r w:rsidR="00AD61ED">
                              <w:rPr>
                                <w:sz w:val="20"/>
                                <w:szCs w:val="20"/>
                              </w:rPr>
                              <w:t xml:space="preserve"> nombreux outils permettant de se déplacer au sein du </w:t>
                            </w:r>
                            <w:r w:rsidR="00F026E9">
                              <w:rPr>
                                <w:sz w:val="20"/>
                                <w:szCs w:val="20"/>
                              </w:rPr>
                              <w:t>Pays de Saint-Omer</w:t>
                            </w:r>
                            <w:r w:rsidR="00AD61ED">
                              <w:rPr>
                                <w:sz w:val="20"/>
                                <w:szCs w:val="20"/>
                              </w:rPr>
                              <w:t xml:space="preserve"> et au-delà : gare et réseau de transport ferroviaire, lignes de bus départementales, transports collectifs au sein de la CASO (CASO BUS, CASO TAD</w:t>
                            </w:r>
                            <w:r w:rsidR="004E3531">
                              <w:rPr>
                                <w:sz w:val="20"/>
                                <w:szCs w:val="20"/>
                              </w:rPr>
                              <w:t xml:space="preserve">). </w:t>
                            </w:r>
                            <w:r w:rsidR="00F026E9">
                              <w:rPr>
                                <w:sz w:val="20"/>
                                <w:szCs w:val="20"/>
                              </w:rPr>
                              <w:t xml:space="preserve"> Et spécifiquement p</w:t>
                            </w:r>
                            <w:r w:rsidR="00596CAA">
                              <w:rPr>
                                <w:sz w:val="20"/>
                                <w:szCs w:val="20"/>
                              </w:rPr>
                              <w:t>our les personnes en difficulté ayant besoin d’un moyen de transport individuel : auto-école sociale, garage social et location de véhicules par DEFI Mobilité.</w:t>
                            </w:r>
                          </w:p>
                          <w:p w:rsidR="001E6981" w:rsidRPr="006636D3" w:rsidRDefault="00D724C2" w:rsidP="00C433DF">
                            <w:pPr>
                              <w:spacing w:after="0" w:line="250" w:lineRule="auto"/>
                              <w:jc w:val="both"/>
                              <w:rPr>
                                <w:b/>
                                <w:i/>
                                <w:sz w:val="20"/>
                                <w:szCs w:val="20"/>
                              </w:rPr>
                            </w:pPr>
                            <w:r w:rsidRPr="006636D3">
                              <w:rPr>
                                <w:b/>
                                <w:i/>
                                <w:sz w:val="20"/>
                                <w:szCs w:val="20"/>
                              </w:rPr>
                              <w:t>En 2015 : 107</w:t>
                            </w:r>
                            <w:r w:rsidR="001E6981" w:rsidRPr="006636D3">
                              <w:rPr>
                                <w:b/>
                                <w:i/>
                                <w:sz w:val="20"/>
                                <w:szCs w:val="20"/>
                              </w:rPr>
                              <w:t xml:space="preserve"> p</w:t>
                            </w:r>
                            <w:r w:rsidRPr="006636D3">
                              <w:rPr>
                                <w:b/>
                                <w:i/>
                                <w:sz w:val="20"/>
                                <w:szCs w:val="20"/>
                              </w:rPr>
                              <w:t>ersonnes concernées (103 DE et 4</w:t>
                            </w:r>
                            <w:r w:rsidR="001E6981" w:rsidRPr="006636D3">
                              <w:rPr>
                                <w:b/>
                                <w:i/>
                                <w:sz w:val="20"/>
                                <w:szCs w:val="20"/>
                              </w:rPr>
                              <w:t xml:space="preserve"> </w:t>
                            </w:r>
                            <w:r w:rsidR="001D6BBC" w:rsidRPr="006636D3">
                              <w:rPr>
                                <w:b/>
                                <w:i/>
                                <w:sz w:val="20"/>
                                <w:szCs w:val="20"/>
                              </w:rPr>
                              <w:t>B</w:t>
                            </w:r>
                            <w:r w:rsidR="001E6981" w:rsidRPr="006636D3">
                              <w:rPr>
                                <w:b/>
                                <w:i/>
                                <w:sz w:val="20"/>
                                <w:szCs w:val="20"/>
                              </w:rPr>
                              <w:t>RSA)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6DF1913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4" o:spid="_x0000_s1037" type="#_x0000_t176" style="position:absolute;margin-left:-46.85pt;margin-top:-16.85pt;width:399pt;height:12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">
                <v:textbox>
                  <w:txbxContent>
                    <w:p w:rsidR="00C433DF" w:rsidRPr="009D2E20" w:rsidRDefault="00F026E9" w:rsidP="00C433DF">
                      <w:pPr>
                        <w:spacing w:after="0" w:line="250" w:lineRule="auto"/>
                        <w:jc w:val="both"/>
                        <w:rPr>
                          <w:b/>
                          <w:color w:val="D34817"/>
                          <w:sz w:val="22"/>
                          <w:szCs w:val="22"/>
                        </w:rPr>
                      </w:pPr>
                      <w:r w:rsidRPr="00F026E9">
                        <w:rPr>
                          <w:b/>
                          <w:i/>
                          <w:color w:val="auto"/>
                          <w:sz w:val="22"/>
                          <w:szCs w:val="22"/>
                        </w:rPr>
                        <w:t>Atelier collectif :</w:t>
                      </w:r>
                      <w:r>
                        <w:rPr>
                          <w:b/>
                          <w:color w:val="D34817"/>
                          <w:sz w:val="22"/>
                          <w:szCs w:val="22"/>
                        </w:rPr>
                        <w:t xml:space="preserve"> </w:t>
                      </w:r>
                      <w:r w:rsidR="00C433DF">
                        <w:rPr>
                          <w:b/>
                          <w:color w:val="D34817"/>
                          <w:sz w:val="22"/>
                          <w:szCs w:val="22"/>
                        </w:rPr>
                        <w:t>Présentation des dispositifs d’aide à la mobilité</w:t>
                      </w:r>
                      <w:r w:rsidR="003C2A31">
                        <w:rPr>
                          <w:b/>
                          <w:color w:val="D34817"/>
                          <w:sz w:val="22"/>
                          <w:szCs w:val="22"/>
                        </w:rPr>
                        <w:t xml:space="preserve"> </w:t>
                      </w:r>
                    </w:p>
                    <w:p w:rsidR="00C433DF" w:rsidRDefault="00912AEC" w:rsidP="00C433DF">
                      <w:pPr>
                        <w:spacing w:after="0" w:line="250" w:lineRule="auto"/>
                        <w:jc w:val="both"/>
                        <w:rPr>
                          <w:sz w:val="20"/>
                          <w:szCs w:val="20"/>
                        </w:rPr>
                      </w:pPr>
                      <w:r>
                        <w:rPr>
                          <w:sz w:val="20"/>
                          <w:szCs w:val="20"/>
                        </w:rPr>
                        <w:t xml:space="preserve">Ce temps d’échanges </w:t>
                      </w:r>
                      <w:r w:rsidR="00F026E9">
                        <w:rPr>
                          <w:sz w:val="20"/>
                          <w:szCs w:val="20"/>
                        </w:rPr>
                        <w:t>présente les</w:t>
                      </w:r>
                      <w:r w:rsidR="00AD61ED">
                        <w:rPr>
                          <w:sz w:val="20"/>
                          <w:szCs w:val="20"/>
                        </w:rPr>
                        <w:t xml:space="preserve"> nombreux outils permettant de se déplacer au sein du </w:t>
                      </w:r>
                      <w:r w:rsidR="00F026E9">
                        <w:rPr>
                          <w:sz w:val="20"/>
                          <w:szCs w:val="20"/>
                        </w:rPr>
                        <w:t>Pays de Saint-Omer</w:t>
                      </w:r>
                      <w:r w:rsidR="00AD61ED">
                        <w:rPr>
                          <w:sz w:val="20"/>
                          <w:szCs w:val="20"/>
                        </w:rPr>
                        <w:t xml:space="preserve"> et au-delà : gare et réseau de transport ferroviaire, lignes de bus départementales, transports collectifs au sein de la CASO (CASO BUS, CASO TAD</w:t>
                      </w:r>
                      <w:r w:rsidR="004E3531">
                        <w:rPr>
                          <w:sz w:val="20"/>
                          <w:szCs w:val="20"/>
                        </w:rPr>
                        <w:t xml:space="preserve">). </w:t>
                      </w:r>
                      <w:r w:rsidR="00F026E9">
                        <w:rPr>
                          <w:sz w:val="20"/>
                          <w:szCs w:val="20"/>
                        </w:rPr>
                        <w:t xml:space="preserve"> Et spécifiquement p</w:t>
                      </w:r>
                      <w:r w:rsidR="00596CAA">
                        <w:rPr>
                          <w:sz w:val="20"/>
                          <w:szCs w:val="20"/>
                        </w:rPr>
                        <w:t>our les personnes en difficulté ayant besoin d’un moyen de transport individuel : auto-école sociale, garage social et location de véhicules par DEFI Mobilité.</w:t>
                      </w:r>
                    </w:p>
                    <w:p w:rsidR="001E6981" w:rsidRPr="006636D3" w:rsidRDefault="00D724C2" w:rsidP="00C433DF">
                      <w:pPr>
                        <w:spacing w:after="0" w:line="250" w:lineRule="auto"/>
                        <w:jc w:val="both"/>
                        <w:rPr>
                          <w:b/>
                          <w:i/>
                          <w:sz w:val="20"/>
                          <w:szCs w:val="20"/>
                        </w:rPr>
                      </w:pPr>
                      <w:r w:rsidRPr="006636D3">
                        <w:rPr>
                          <w:b/>
                          <w:i/>
                          <w:sz w:val="20"/>
                          <w:szCs w:val="20"/>
                        </w:rPr>
                        <w:t>En 2015 : 107</w:t>
                      </w:r>
                      <w:r w:rsidR="001E6981" w:rsidRPr="006636D3">
                        <w:rPr>
                          <w:b/>
                          <w:i/>
                          <w:sz w:val="20"/>
                          <w:szCs w:val="20"/>
                        </w:rPr>
                        <w:t xml:space="preserve"> p</w:t>
                      </w:r>
                      <w:r w:rsidRPr="006636D3">
                        <w:rPr>
                          <w:b/>
                          <w:i/>
                          <w:sz w:val="20"/>
                          <w:szCs w:val="20"/>
                        </w:rPr>
                        <w:t>ersonnes concernées (103 DE et 4</w:t>
                      </w:r>
                      <w:r w:rsidR="001E6981" w:rsidRPr="006636D3">
                        <w:rPr>
                          <w:b/>
                          <w:i/>
                          <w:sz w:val="20"/>
                          <w:szCs w:val="20"/>
                        </w:rPr>
                        <w:t xml:space="preserve"> </w:t>
                      </w:r>
                      <w:r w:rsidR="001D6BBC" w:rsidRPr="006636D3">
                        <w:rPr>
                          <w:b/>
                          <w:i/>
                          <w:sz w:val="20"/>
                          <w:szCs w:val="20"/>
                        </w:rPr>
                        <w:t>B</w:t>
                      </w:r>
                      <w:r w:rsidR="001E6981" w:rsidRPr="006636D3">
                        <w:rPr>
                          <w:b/>
                          <w:i/>
                          <w:sz w:val="20"/>
                          <w:szCs w:val="20"/>
                        </w:rPr>
                        <w:t>RSA)</w:t>
                      </w:r>
                    </w:p>
                  </w:txbxContent>
                </v:textbox>
              </v:shape>
            </w:pict>
          </mc:Fallback>
        </mc:AlternateContent>
      </w:r>
      <w:r w:rsidR="00CB03B5">
        <w:rPr>
          <w:noProof/>
        </w:rPr>
        <mc:AlternateContent>
          <mc:Choice Requires="wps">
            <w:drawing>
              <wp:anchor distT="0" distB="0" distL="114300" distR="114300" simplePos="0" relativeHeight="251708416" behindDoc="0" locked="0" layoutInCell="1" allowOverlap="1" wp14:anchorId="69C0243F" wp14:editId="0B3B6DF1">
                <wp:simplePos x="0" y="0"/>
                <wp:positionH relativeFrom="column">
                  <wp:posOffset>-594995</wp:posOffset>
                </wp:positionH>
                <wp:positionV relativeFrom="paragraph">
                  <wp:posOffset>-671195</wp:posOffset>
                </wp:positionV>
                <wp:extent cx="5303520" cy="295275"/>
                <wp:effectExtent l="0" t="0" r="1905" b="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33DF" w:rsidRPr="00F570E6" w:rsidRDefault="00C433DF" w:rsidP="00C433DF">
                            <w:pPr>
                              <w:spacing w:after="0" w:line="250" w:lineRule="auto"/>
                              <w:rPr>
                                <w:b/>
                                <w:color w:val="D34817"/>
                                <w:sz w:val="28"/>
                                <w:szCs w:val="28"/>
                              </w:rPr>
                            </w:pPr>
                            <w:r w:rsidRPr="00F570E6">
                              <w:rPr>
                                <w:b/>
                                <w:color w:val="D34817"/>
                                <w:sz w:val="28"/>
                                <w:szCs w:val="28"/>
                              </w:rPr>
                              <w:t>Les solutions personnalisées apportées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010B2B4" id="Text Box 45" o:spid="_x0000_s1038" type="#_x0000_t202" style="position:absolute;margin-left:-46.85pt;margin-top:-52.85pt;width:417.6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" stroked="f">
                <v:textbox>
                  <w:txbxContent>
                    <w:p w:rsidR="00C433DF" w:rsidRPr="00F570E6" w:rsidRDefault="00C433DF" w:rsidP="00C433DF">
                      <w:pPr>
                        <w:spacing w:after="0" w:line="250" w:lineRule="auto"/>
                        <w:rPr>
                          <w:b/>
                          <w:color w:val="D34817"/>
                          <w:sz w:val="28"/>
                          <w:szCs w:val="28"/>
                        </w:rPr>
                      </w:pPr>
                      <w:r w:rsidRPr="00F570E6">
                        <w:rPr>
                          <w:b/>
                          <w:color w:val="D34817"/>
                          <w:sz w:val="28"/>
                          <w:szCs w:val="28"/>
                        </w:rPr>
                        <w:t>Les solutions personnalisées apportées : </w:t>
                      </w:r>
                    </w:p>
                  </w:txbxContent>
                </v:textbox>
              </v:shape>
            </w:pict>
          </mc:Fallback>
        </mc:AlternateContent>
      </w:r>
    </w:p>
    <w:p w:rsidR="00FF7F02" w:rsidRDefault="00FF7F02" w:rsidP="00BE58E1"/>
    <w:p w:rsidR="00BE58E1" w:rsidRDefault="00BE58E1" w:rsidP="000556D2"/>
    <w:p w:rsidR="00BE58E1" w:rsidRDefault="00BE58E1" w:rsidP="000556D2"/>
    <w:p w:rsidR="00BE58E1" w:rsidRDefault="00BE58E1" w:rsidP="000556D2"/>
    <w:p w:rsidR="00BE58E1" w:rsidRDefault="00BE58E1" w:rsidP="000556D2"/>
    <w:p w:rsidR="00BE58E1" w:rsidRDefault="00AA7DAA" w:rsidP="000556D2">
      <w:r>
        <w:rPr>
          <w:noProof/>
        </w:rPr>
        <mc:AlternateContent>
          <mc:Choice Requires="wps">
            <w:drawing>
              <wp:anchor distT="0" distB="0" distL="114300" distR="114300" simplePos="0" relativeHeight="251711488" behindDoc="0" locked="0" layoutInCell="1" allowOverlap="1" wp14:anchorId="793BDB03" wp14:editId="084DFB67">
                <wp:simplePos x="0" y="0"/>
                <wp:positionH relativeFrom="column">
                  <wp:posOffset>-614045</wp:posOffset>
                </wp:positionH>
                <wp:positionV relativeFrom="paragraph">
                  <wp:posOffset>184150</wp:posOffset>
                </wp:positionV>
                <wp:extent cx="5067300" cy="1343025"/>
                <wp:effectExtent l="0" t="0" r="19050" b="28575"/>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1343025"/>
                        </a:xfrm>
                        <a:prstGeom prst="roundRect">
                          <a:avLst>
                            <a:gd name="adj" fmla="val 16667"/>
                          </a:avLst>
                        </a:prstGeom>
                        <a:solidFill>
                          <a:srgbClr val="FFFFFF"/>
                        </a:solidFill>
                        <a:ln w="9525">
                          <a:solidFill>
                            <a:srgbClr val="000000"/>
                          </a:solidFill>
                          <a:round/>
                          <a:headEnd/>
                          <a:tailEnd/>
                        </a:ln>
                      </wps:spPr>
                      <wps:txbx>
                        <w:txbxContent>
                          <w:p w:rsidR="003C2A31" w:rsidRPr="009D2E20" w:rsidRDefault="003C2A31" w:rsidP="003C2A31">
                            <w:pPr>
                              <w:spacing w:after="0" w:line="250" w:lineRule="auto"/>
                              <w:jc w:val="both"/>
                              <w:rPr>
                                <w:b/>
                                <w:color w:val="D34817"/>
                                <w:sz w:val="22"/>
                                <w:szCs w:val="22"/>
                              </w:rPr>
                            </w:pPr>
                            <w:r w:rsidRPr="00AA7DAA">
                              <w:rPr>
                                <w:b/>
                                <w:color w:val="000000" w:themeColor="text1"/>
                                <w:sz w:val="22"/>
                                <w:szCs w:val="22"/>
                              </w:rPr>
                              <w:t xml:space="preserve">Accompagnement individuel : </w:t>
                            </w:r>
                            <w:r>
                              <w:rPr>
                                <w:b/>
                                <w:color w:val="D34817"/>
                                <w:sz w:val="22"/>
                                <w:szCs w:val="22"/>
                              </w:rPr>
                              <w:t>Orientation Permis B</w:t>
                            </w:r>
                          </w:p>
                          <w:p w:rsidR="003C2A31" w:rsidRPr="003C2A31" w:rsidRDefault="003C2A31" w:rsidP="00C616A2">
                            <w:pPr>
                              <w:spacing w:after="0" w:line="250" w:lineRule="auto"/>
                              <w:jc w:val="both"/>
                              <w:rPr>
                                <w:color w:val="auto"/>
                                <w:sz w:val="20"/>
                                <w:szCs w:val="20"/>
                              </w:rPr>
                            </w:pPr>
                            <w:r w:rsidRPr="003C2A31">
                              <w:rPr>
                                <w:color w:val="auto"/>
                                <w:sz w:val="20"/>
                                <w:szCs w:val="20"/>
                              </w:rPr>
                              <w:t>Lors d’un financement du permis de conduire, Défi mobilité propose un diagnostic. Il permet de déterminer les atouts et les freins rencontrés par la personne, de préconiser une orientation vers l’auto-école classique ou sociale, de vérifier la motivation ainsi que d’anticiper les démarches administratives lors d’une précédente inscription ou annulation de permis.</w:t>
                            </w:r>
                          </w:p>
                          <w:p w:rsidR="00C616A2" w:rsidRPr="006636D3" w:rsidRDefault="00D724C2" w:rsidP="00C616A2">
                            <w:pPr>
                              <w:spacing w:after="0" w:line="250" w:lineRule="auto"/>
                              <w:jc w:val="both"/>
                              <w:rPr>
                                <w:b/>
                                <w:i/>
                                <w:color w:val="auto"/>
                                <w:sz w:val="20"/>
                                <w:szCs w:val="20"/>
                              </w:rPr>
                            </w:pPr>
                            <w:r w:rsidRPr="006636D3">
                              <w:rPr>
                                <w:b/>
                                <w:i/>
                                <w:color w:val="auto"/>
                                <w:sz w:val="20"/>
                                <w:szCs w:val="20"/>
                              </w:rPr>
                              <w:t>En 2015</w:t>
                            </w:r>
                            <w:r w:rsidR="00C616A2" w:rsidRPr="006636D3">
                              <w:rPr>
                                <w:b/>
                                <w:i/>
                                <w:color w:val="auto"/>
                                <w:sz w:val="20"/>
                                <w:szCs w:val="20"/>
                              </w:rPr>
                              <w:t xml:space="preserve"> : </w:t>
                            </w:r>
                            <w:r w:rsidRPr="006636D3">
                              <w:rPr>
                                <w:b/>
                                <w:i/>
                                <w:color w:val="auto"/>
                                <w:sz w:val="20"/>
                                <w:szCs w:val="20"/>
                              </w:rPr>
                              <w:t>16</w:t>
                            </w:r>
                            <w:r w:rsidR="00C616A2" w:rsidRPr="006636D3">
                              <w:rPr>
                                <w:b/>
                                <w:i/>
                                <w:color w:val="auto"/>
                                <w:sz w:val="20"/>
                                <w:szCs w:val="20"/>
                              </w:rPr>
                              <w:t xml:space="preserve"> p</w:t>
                            </w:r>
                            <w:r w:rsidRPr="006636D3">
                              <w:rPr>
                                <w:b/>
                                <w:i/>
                                <w:color w:val="auto"/>
                                <w:sz w:val="20"/>
                                <w:szCs w:val="20"/>
                              </w:rPr>
                              <w:t>ersonnes concernées (5 DE et 11</w:t>
                            </w:r>
                            <w:r w:rsidR="00C616A2" w:rsidRPr="006636D3">
                              <w:rPr>
                                <w:b/>
                                <w:i/>
                                <w:color w:val="auto"/>
                                <w:sz w:val="20"/>
                                <w:szCs w:val="20"/>
                              </w:rPr>
                              <w:t xml:space="preserve"> </w:t>
                            </w:r>
                            <w:r w:rsidR="001D6BBC" w:rsidRPr="006636D3">
                              <w:rPr>
                                <w:b/>
                                <w:i/>
                                <w:color w:val="auto"/>
                                <w:sz w:val="20"/>
                                <w:szCs w:val="20"/>
                              </w:rPr>
                              <w:t>B</w:t>
                            </w:r>
                            <w:r w:rsidR="00C616A2" w:rsidRPr="006636D3">
                              <w:rPr>
                                <w:b/>
                                <w:i/>
                                <w:color w:val="auto"/>
                                <w:sz w:val="20"/>
                                <w:szCs w:val="20"/>
                              </w:rPr>
                              <w:t>RSA)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793BDB03" id="AutoShape 48" o:spid="_x0000_s1039" style="position:absolute;margin-left:-48.35pt;margin-top:14.5pt;width:399pt;height:10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">
                <v:textbox>
                  <w:txbxContent>
                    <w:p w:rsidR="003C2A31" w:rsidRPr="009D2E20" w:rsidRDefault="003C2A31" w:rsidP="003C2A31">
                      <w:pPr>
                        <w:spacing w:after="0" w:line="250" w:lineRule="auto"/>
                        <w:jc w:val="both"/>
                        <w:rPr>
                          <w:b/>
                          <w:color w:val="D34817"/>
                          <w:sz w:val="22"/>
                          <w:szCs w:val="22"/>
                        </w:rPr>
                      </w:pPr>
                      <w:r w:rsidRPr="00AA7DAA">
                        <w:rPr>
                          <w:b/>
                          <w:color w:val="000000" w:themeColor="text1"/>
                          <w:sz w:val="22"/>
                          <w:szCs w:val="22"/>
                        </w:rPr>
                        <w:t xml:space="preserve">Accompagnement individuel : </w:t>
                      </w:r>
                      <w:r>
                        <w:rPr>
                          <w:b/>
                          <w:color w:val="D34817"/>
                          <w:sz w:val="22"/>
                          <w:szCs w:val="22"/>
                        </w:rPr>
                        <w:t>Orientation Permis B</w:t>
                      </w:r>
                    </w:p>
                    <w:p w:rsidR="003C2A31" w:rsidRPr="003C2A31" w:rsidRDefault="003C2A31" w:rsidP="00C616A2">
                      <w:pPr>
                        <w:spacing w:after="0" w:line="250" w:lineRule="auto"/>
                        <w:jc w:val="both"/>
                        <w:rPr>
                          <w:color w:val="auto"/>
                          <w:sz w:val="20"/>
                          <w:szCs w:val="20"/>
                        </w:rPr>
                      </w:pPr>
                      <w:r w:rsidRPr="003C2A31">
                        <w:rPr>
                          <w:color w:val="auto"/>
                          <w:sz w:val="20"/>
                          <w:szCs w:val="20"/>
                        </w:rPr>
                        <w:t>Lors d’un financement du permis de conduire, Défi mobilité propose un diagnostic. Il permet de déterminer les atouts et les freins rencontrés par la personne, de préconiser une orientation vers l’auto-école classique ou sociale, de vérifier la motivation ainsi que d’anticiper les démarches administratives lors d’une précédente inscription ou annulation de permis.</w:t>
                      </w:r>
                    </w:p>
                    <w:p w:rsidR="00C616A2" w:rsidRPr="006636D3" w:rsidRDefault="00D724C2" w:rsidP="00C616A2">
                      <w:pPr>
                        <w:spacing w:after="0" w:line="250" w:lineRule="auto"/>
                        <w:jc w:val="both"/>
                        <w:rPr>
                          <w:b/>
                          <w:i/>
                          <w:color w:val="auto"/>
                          <w:sz w:val="20"/>
                          <w:szCs w:val="20"/>
                        </w:rPr>
                      </w:pPr>
                      <w:r w:rsidRPr="006636D3">
                        <w:rPr>
                          <w:b/>
                          <w:i/>
                          <w:color w:val="auto"/>
                          <w:sz w:val="20"/>
                          <w:szCs w:val="20"/>
                        </w:rPr>
                        <w:t>En 2015</w:t>
                      </w:r>
                      <w:r w:rsidR="00C616A2" w:rsidRPr="006636D3">
                        <w:rPr>
                          <w:b/>
                          <w:i/>
                          <w:color w:val="auto"/>
                          <w:sz w:val="20"/>
                          <w:szCs w:val="20"/>
                        </w:rPr>
                        <w:t xml:space="preserve"> : </w:t>
                      </w:r>
                      <w:r w:rsidRPr="006636D3">
                        <w:rPr>
                          <w:b/>
                          <w:i/>
                          <w:color w:val="auto"/>
                          <w:sz w:val="20"/>
                          <w:szCs w:val="20"/>
                        </w:rPr>
                        <w:t>16</w:t>
                      </w:r>
                      <w:r w:rsidR="00C616A2" w:rsidRPr="006636D3">
                        <w:rPr>
                          <w:b/>
                          <w:i/>
                          <w:color w:val="auto"/>
                          <w:sz w:val="20"/>
                          <w:szCs w:val="20"/>
                        </w:rPr>
                        <w:t xml:space="preserve"> p</w:t>
                      </w:r>
                      <w:r w:rsidRPr="006636D3">
                        <w:rPr>
                          <w:b/>
                          <w:i/>
                          <w:color w:val="auto"/>
                          <w:sz w:val="20"/>
                          <w:szCs w:val="20"/>
                        </w:rPr>
                        <w:t>ersonnes concernées (5 DE et 11</w:t>
                      </w:r>
                      <w:r w:rsidR="00C616A2" w:rsidRPr="006636D3">
                        <w:rPr>
                          <w:b/>
                          <w:i/>
                          <w:color w:val="auto"/>
                          <w:sz w:val="20"/>
                          <w:szCs w:val="20"/>
                        </w:rPr>
                        <w:t xml:space="preserve"> </w:t>
                      </w:r>
                      <w:r w:rsidR="001D6BBC" w:rsidRPr="006636D3">
                        <w:rPr>
                          <w:b/>
                          <w:i/>
                          <w:color w:val="auto"/>
                          <w:sz w:val="20"/>
                          <w:szCs w:val="20"/>
                        </w:rPr>
                        <w:t>B</w:t>
                      </w:r>
                      <w:r w:rsidR="00C616A2" w:rsidRPr="006636D3">
                        <w:rPr>
                          <w:b/>
                          <w:i/>
                          <w:color w:val="auto"/>
                          <w:sz w:val="20"/>
                          <w:szCs w:val="20"/>
                        </w:rPr>
                        <w:t>RSA)</w:t>
                      </w:r>
                    </w:p>
                  </w:txbxContent>
                </v:textbox>
              </v:roundrect>
            </w:pict>
          </mc:Fallback>
        </mc:AlternateContent>
      </w:r>
    </w:p>
    <w:p w:rsidR="00CE1E69" w:rsidRDefault="001D399A" w:rsidP="000556D2">
      <w:r>
        <w:rPr>
          <w:noProof/>
        </w:rPr>
        <w:drawing>
          <wp:anchor distT="0" distB="0" distL="114300" distR="114300" simplePos="0" relativeHeight="251718656" behindDoc="0" locked="0" layoutInCell="1" allowOverlap="1" wp14:anchorId="19BAEDBB" wp14:editId="333EEAD6">
            <wp:simplePos x="0" y="0"/>
            <wp:positionH relativeFrom="margin">
              <wp:posOffset>4558030</wp:posOffset>
            </wp:positionH>
            <wp:positionV relativeFrom="paragraph">
              <wp:posOffset>10795</wp:posOffset>
            </wp:positionV>
            <wp:extent cx="1971675" cy="1428653"/>
            <wp:effectExtent l="0" t="0" r="0" b="635"/>
            <wp:wrapNone/>
            <wp:docPr id="30" name="Image 30" descr="C:\Users\francois\AppData\Local\Microsoft\Windows\INetCache\Content.Word\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rancois\AppData\Local\Microsoft\Windows\INetCache\Content.Word\photo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7552" cy="14329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1E69" w:rsidRDefault="00CE1E69" w:rsidP="000556D2"/>
    <w:p w:rsidR="00CE1E69" w:rsidRDefault="00CE1E69" w:rsidP="000556D2"/>
    <w:p w:rsidR="00CE1E69" w:rsidRDefault="00CE1E69" w:rsidP="000556D2"/>
    <w:p w:rsidR="00CE1E69" w:rsidRDefault="00CE1E69" w:rsidP="000556D2"/>
    <w:p w:rsidR="00CE1E69" w:rsidRDefault="00CE1E69" w:rsidP="000556D2"/>
    <w:p w:rsidR="00CE1E69" w:rsidRDefault="00AA7DAA" w:rsidP="000556D2">
      <w:r>
        <w:rPr>
          <w:noProof/>
        </w:rPr>
        <mc:AlternateContent>
          <mc:Choice Requires="wps">
            <w:drawing>
              <wp:anchor distT="0" distB="0" distL="114300" distR="114300" simplePos="0" relativeHeight="251710464" behindDoc="0" locked="0" layoutInCell="1" allowOverlap="1" wp14:anchorId="23074F36" wp14:editId="6A76874F">
                <wp:simplePos x="0" y="0"/>
                <wp:positionH relativeFrom="column">
                  <wp:posOffset>-585470</wp:posOffset>
                </wp:positionH>
                <wp:positionV relativeFrom="paragraph">
                  <wp:posOffset>132715</wp:posOffset>
                </wp:positionV>
                <wp:extent cx="5067300" cy="1304925"/>
                <wp:effectExtent l="9525" t="9525" r="9525" b="9525"/>
                <wp:wrapNone/>
                <wp:docPr id="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1304925"/>
                        </a:xfrm>
                        <a:prstGeom prst="roundRect">
                          <a:avLst>
                            <a:gd name="adj" fmla="val 16667"/>
                          </a:avLst>
                        </a:prstGeom>
                        <a:solidFill>
                          <a:srgbClr val="FFFFFF"/>
                        </a:solidFill>
                        <a:ln w="9525">
                          <a:solidFill>
                            <a:srgbClr val="000000"/>
                          </a:solidFill>
                          <a:round/>
                          <a:headEnd/>
                          <a:tailEnd/>
                        </a:ln>
                      </wps:spPr>
                      <wps:txbx>
                        <w:txbxContent>
                          <w:p w:rsidR="001E6981" w:rsidRPr="009D2E20" w:rsidRDefault="001E6981" w:rsidP="001E6981">
                            <w:pPr>
                              <w:spacing w:after="0" w:line="250" w:lineRule="auto"/>
                              <w:jc w:val="both"/>
                              <w:rPr>
                                <w:b/>
                                <w:color w:val="D34817"/>
                                <w:sz w:val="22"/>
                                <w:szCs w:val="22"/>
                              </w:rPr>
                            </w:pPr>
                            <w:r w:rsidRPr="00F026E9">
                              <w:rPr>
                                <w:b/>
                                <w:i/>
                                <w:color w:val="auto"/>
                                <w:sz w:val="22"/>
                                <w:szCs w:val="22"/>
                              </w:rPr>
                              <w:t>Atelier</w:t>
                            </w:r>
                            <w:r w:rsidR="00F026E9" w:rsidRPr="00F026E9">
                              <w:rPr>
                                <w:b/>
                                <w:i/>
                                <w:color w:val="auto"/>
                                <w:sz w:val="22"/>
                                <w:szCs w:val="22"/>
                              </w:rPr>
                              <w:t xml:space="preserve"> collectif :</w:t>
                            </w:r>
                            <w:r w:rsidR="00F026E9">
                              <w:rPr>
                                <w:b/>
                                <w:color w:val="D34817"/>
                                <w:sz w:val="22"/>
                                <w:szCs w:val="22"/>
                              </w:rPr>
                              <w:t xml:space="preserve"> S</w:t>
                            </w:r>
                            <w:r>
                              <w:rPr>
                                <w:b/>
                                <w:color w:val="D34817"/>
                                <w:sz w:val="22"/>
                                <w:szCs w:val="22"/>
                              </w:rPr>
                              <w:t>avoir se déplacer</w:t>
                            </w:r>
                          </w:p>
                          <w:p w:rsidR="001E6981" w:rsidRPr="0067465E" w:rsidRDefault="00E07A78" w:rsidP="0067465E">
                            <w:pPr>
                              <w:jc w:val="both"/>
                            </w:pPr>
                            <w:r>
                              <w:t xml:space="preserve">Pour des personnes en difficulté sociale et/ou économique, éloignées de l’emploi, un frein psychologique rend souvent </w:t>
                            </w:r>
                            <w:r w:rsidR="00D724C2">
                              <w:t>compliquer</w:t>
                            </w:r>
                            <w:r>
                              <w:t xml:space="preserve"> toute mobilité. Il est nécessaire de réapprendre à se déplacer (connaî</w:t>
                            </w:r>
                            <w:r w:rsidR="00596CAA">
                              <w:t xml:space="preserve">tre son territoire, organiser et prévoir les déplacements, </w:t>
                            </w:r>
                            <w:r>
                              <w:t xml:space="preserve">lire un plan, </w:t>
                            </w:r>
                            <w:r w:rsidR="00596CAA">
                              <w:t>utiliser les transports en commun…)</w:t>
                            </w:r>
                            <w:r>
                              <w:t>. Se déplacer à un coût, il est également nécessaire d’avoir les outils pour</w:t>
                            </w:r>
                            <w:r w:rsidR="00596CAA">
                              <w:t xml:space="preserve"> gérer son budget transport</w:t>
                            </w:r>
                            <w:r w:rsidR="0067465E">
                              <w:t>.</w:t>
                            </w:r>
                            <w:r w:rsidR="0067465E">
                              <w:br/>
                            </w:r>
                            <w:r w:rsidR="00D724C2" w:rsidRPr="006636D3">
                              <w:rPr>
                                <w:b/>
                                <w:i/>
                                <w:sz w:val="20"/>
                                <w:szCs w:val="20"/>
                              </w:rPr>
                              <w:t>En 2015</w:t>
                            </w:r>
                            <w:r w:rsidR="001E6981" w:rsidRPr="006636D3">
                              <w:rPr>
                                <w:b/>
                                <w:i/>
                                <w:sz w:val="20"/>
                                <w:szCs w:val="20"/>
                              </w:rPr>
                              <w:t xml:space="preserve"> : </w:t>
                            </w:r>
                            <w:r w:rsidR="00D724C2" w:rsidRPr="006636D3">
                              <w:rPr>
                                <w:b/>
                                <w:i/>
                                <w:sz w:val="20"/>
                                <w:szCs w:val="20"/>
                              </w:rPr>
                              <w:t>134</w:t>
                            </w:r>
                            <w:r w:rsidR="001E6981" w:rsidRPr="006636D3">
                              <w:rPr>
                                <w:b/>
                                <w:i/>
                                <w:sz w:val="20"/>
                                <w:szCs w:val="20"/>
                              </w:rPr>
                              <w:t xml:space="preserve"> p</w:t>
                            </w:r>
                            <w:r w:rsidR="00D724C2" w:rsidRPr="006636D3">
                              <w:rPr>
                                <w:b/>
                                <w:i/>
                                <w:sz w:val="20"/>
                                <w:szCs w:val="20"/>
                              </w:rPr>
                              <w:t>ersonnes concernées (111 DE et 23</w:t>
                            </w:r>
                            <w:r w:rsidR="001E6981" w:rsidRPr="006636D3">
                              <w:rPr>
                                <w:b/>
                                <w:i/>
                                <w:sz w:val="20"/>
                                <w:szCs w:val="20"/>
                              </w:rPr>
                              <w:t xml:space="preserve"> </w:t>
                            </w:r>
                            <w:r w:rsidR="001D6BBC" w:rsidRPr="006636D3">
                              <w:rPr>
                                <w:b/>
                                <w:i/>
                                <w:sz w:val="20"/>
                                <w:szCs w:val="20"/>
                              </w:rPr>
                              <w:t>B</w:t>
                            </w:r>
                            <w:r w:rsidR="001E6981" w:rsidRPr="006636D3">
                              <w:rPr>
                                <w:b/>
                                <w:i/>
                                <w:sz w:val="20"/>
                                <w:szCs w:val="20"/>
                              </w:rPr>
                              <w:t>RSA)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23074F36" id="AutoShape 47" o:spid="_x0000_s1040" style="position:absolute;margin-left:-46.1pt;margin-top:10.45pt;width:399pt;height:10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">
                <v:textbox>
                  <w:txbxContent>
                    <w:p w:rsidR="001E6981" w:rsidRPr="009D2E20" w:rsidRDefault="001E6981" w:rsidP="001E6981">
                      <w:pPr>
                        <w:spacing w:after="0" w:line="250" w:lineRule="auto"/>
                        <w:jc w:val="both"/>
                        <w:rPr>
                          <w:b/>
                          <w:color w:val="D34817"/>
                          <w:sz w:val="22"/>
                          <w:szCs w:val="22"/>
                        </w:rPr>
                      </w:pPr>
                      <w:r w:rsidRPr="00F026E9">
                        <w:rPr>
                          <w:b/>
                          <w:i/>
                          <w:color w:val="auto"/>
                          <w:sz w:val="22"/>
                          <w:szCs w:val="22"/>
                        </w:rPr>
                        <w:t>Atelier</w:t>
                      </w:r>
                      <w:r w:rsidR="00F026E9" w:rsidRPr="00F026E9">
                        <w:rPr>
                          <w:b/>
                          <w:i/>
                          <w:color w:val="auto"/>
                          <w:sz w:val="22"/>
                          <w:szCs w:val="22"/>
                        </w:rPr>
                        <w:t xml:space="preserve"> collectif :</w:t>
                      </w:r>
                      <w:r w:rsidR="00F026E9">
                        <w:rPr>
                          <w:b/>
                          <w:color w:val="D34817"/>
                          <w:sz w:val="22"/>
                          <w:szCs w:val="22"/>
                        </w:rPr>
                        <w:t xml:space="preserve"> S</w:t>
                      </w:r>
                      <w:r>
                        <w:rPr>
                          <w:b/>
                          <w:color w:val="D34817"/>
                          <w:sz w:val="22"/>
                          <w:szCs w:val="22"/>
                        </w:rPr>
                        <w:t>avoir se déplacer</w:t>
                      </w:r>
                    </w:p>
                    <w:p w:rsidR="001E6981" w:rsidRPr="0067465E" w:rsidRDefault="00E07A78" w:rsidP="0067465E">
                      <w:pPr>
                        <w:jc w:val="both"/>
                      </w:pPr>
                      <w:r>
                        <w:t xml:space="preserve">Pour des personnes en difficulté sociale et/ou économique, éloignées de l’emploi, un frein psychologique rend souvent </w:t>
                      </w:r>
                      <w:r w:rsidR="00D724C2">
                        <w:t>compliquer</w:t>
                      </w:r>
                      <w:r>
                        <w:t xml:space="preserve"> toute mobilité. Il est nécessaire de réapprendre à se déplacer (connaî</w:t>
                      </w:r>
                      <w:r w:rsidR="00596CAA">
                        <w:t xml:space="preserve">tre son territoire, organiser et prévoir les déplacements, </w:t>
                      </w:r>
                      <w:r>
                        <w:t xml:space="preserve">lire un plan, </w:t>
                      </w:r>
                      <w:r w:rsidR="00596CAA">
                        <w:t>utiliser les transports en commun…)</w:t>
                      </w:r>
                      <w:r>
                        <w:t>. Se déplacer à un coût, il est également nécessaire d’avoir les outils pour</w:t>
                      </w:r>
                      <w:r w:rsidR="00596CAA">
                        <w:t xml:space="preserve"> gérer son budget transport</w:t>
                      </w:r>
                      <w:r w:rsidR="0067465E">
                        <w:t>.</w:t>
                      </w:r>
                      <w:r w:rsidR="0067465E">
                        <w:br/>
                      </w:r>
                      <w:r w:rsidR="00D724C2" w:rsidRPr="006636D3">
                        <w:rPr>
                          <w:b/>
                          <w:i/>
                          <w:sz w:val="20"/>
                          <w:szCs w:val="20"/>
                        </w:rPr>
                        <w:t>En 2015</w:t>
                      </w:r>
                      <w:r w:rsidR="001E6981" w:rsidRPr="006636D3">
                        <w:rPr>
                          <w:b/>
                          <w:i/>
                          <w:sz w:val="20"/>
                          <w:szCs w:val="20"/>
                        </w:rPr>
                        <w:t xml:space="preserve"> : </w:t>
                      </w:r>
                      <w:r w:rsidR="00D724C2" w:rsidRPr="006636D3">
                        <w:rPr>
                          <w:b/>
                          <w:i/>
                          <w:sz w:val="20"/>
                          <w:szCs w:val="20"/>
                        </w:rPr>
                        <w:t>134</w:t>
                      </w:r>
                      <w:r w:rsidR="001E6981" w:rsidRPr="006636D3">
                        <w:rPr>
                          <w:b/>
                          <w:i/>
                          <w:sz w:val="20"/>
                          <w:szCs w:val="20"/>
                        </w:rPr>
                        <w:t xml:space="preserve"> p</w:t>
                      </w:r>
                      <w:r w:rsidR="00D724C2" w:rsidRPr="006636D3">
                        <w:rPr>
                          <w:b/>
                          <w:i/>
                          <w:sz w:val="20"/>
                          <w:szCs w:val="20"/>
                        </w:rPr>
                        <w:t>ersonnes concernées (111 DE et 23</w:t>
                      </w:r>
                      <w:r w:rsidR="001E6981" w:rsidRPr="006636D3">
                        <w:rPr>
                          <w:b/>
                          <w:i/>
                          <w:sz w:val="20"/>
                          <w:szCs w:val="20"/>
                        </w:rPr>
                        <w:t xml:space="preserve"> </w:t>
                      </w:r>
                      <w:r w:rsidR="001D6BBC" w:rsidRPr="006636D3">
                        <w:rPr>
                          <w:b/>
                          <w:i/>
                          <w:sz w:val="20"/>
                          <w:szCs w:val="20"/>
                        </w:rPr>
                        <w:t>B</w:t>
                      </w:r>
                      <w:r w:rsidR="001E6981" w:rsidRPr="006636D3">
                        <w:rPr>
                          <w:b/>
                          <w:i/>
                          <w:sz w:val="20"/>
                          <w:szCs w:val="20"/>
                        </w:rPr>
                        <w:t>RSA)</w:t>
                      </w:r>
                    </w:p>
                  </w:txbxContent>
                </v:textbox>
              </v:roundrect>
            </w:pict>
          </mc:Fallback>
        </mc:AlternateContent>
      </w:r>
    </w:p>
    <w:p w:rsidR="00CE1E69" w:rsidRDefault="00CE1E69" w:rsidP="000556D2"/>
    <w:p w:rsidR="00CE1E69" w:rsidRDefault="001D399A" w:rsidP="000556D2">
      <w:r>
        <w:rPr>
          <w:noProof/>
        </w:rPr>
        <w:drawing>
          <wp:anchor distT="0" distB="0" distL="114300" distR="114300" simplePos="0" relativeHeight="251720704" behindDoc="0" locked="0" layoutInCell="1" allowOverlap="1" wp14:anchorId="5BD0F550" wp14:editId="7A5FDCEB">
            <wp:simplePos x="0" y="0"/>
            <wp:positionH relativeFrom="margin">
              <wp:posOffset>4586605</wp:posOffset>
            </wp:positionH>
            <wp:positionV relativeFrom="paragraph">
              <wp:posOffset>5080</wp:posOffset>
            </wp:positionV>
            <wp:extent cx="1943100" cy="1255820"/>
            <wp:effectExtent l="0" t="0" r="0" b="1905"/>
            <wp:wrapNone/>
            <wp:docPr id="31" name="Image 31" descr="C:\Users\defi\Pictures\photos\ate 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fi\Pictures\photos\ate p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8745" cy="125946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2C5F" w:rsidRDefault="00692C5F" w:rsidP="00CE1E69"/>
    <w:p w:rsidR="00692C5F" w:rsidRDefault="00692C5F" w:rsidP="00CE1E69"/>
    <w:p w:rsidR="00692C5F" w:rsidRDefault="00692C5F" w:rsidP="00CE1E69"/>
    <w:p w:rsidR="00692C5F" w:rsidRDefault="00AA7DAA" w:rsidP="00CE1E69">
      <w:r>
        <w:rPr>
          <w:noProof/>
        </w:rPr>
        <mc:AlternateContent>
          <mc:Choice Requires="wps">
            <w:drawing>
              <wp:anchor distT="0" distB="0" distL="114300" distR="114300" simplePos="0" relativeHeight="251709440" behindDoc="0" locked="0" layoutInCell="1" allowOverlap="1" wp14:anchorId="1EAE9B82" wp14:editId="2B908AAB">
                <wp:simplePos x="0" y="0"/>
                <wp:positionH relativeFrom="column">
                  <wp:posOffset>-556895</wp:posOffset>
                </wp:positionH>
                <wp:positionV relativeFrom="paragraph">
                  <wp:posOffset>264160</wp:posOffset>
                </wp:positionV>
                <wp:extent cx="5067300" cy="1009650"/>
                <wp:effectExtent l="9525" t="9525" r="9525" b="9525"/>
                <wp:wrapNone/>
                <wp:docPr id="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1009650"/>
                        </a:xfrm>
                        <a:prstGeom prst="roundRect">
                          <a:avLst>
                            <a:gd name="adj" fmla="val 16667"/>
                          </a:avLst>
                        </a:prstGeom>
                        <a:solidFill>
                          <a:srgbClr val="FFFFFF"/>
                        </a:solidFill>
                        <a:ln w="9525">
                          <a:solidFill>
                            <a:srgbClr val="000000"/>
                          </a:solidFill>
                          <a:round/>
                          <a:headEnd/>
                          <a:tailEnd/>
                        </a:ln>
                      </wps:spPr>
                      <wps:txbx>
                        <w:txbxContent>
                          <w:p w:rsidR="001E6981" w:rsidRPr="009D2E20" w:rsidRDefault="00F026E9" w:rsidP="001E6981">
                            <w:pPr>
                              <w:spacing w:after="0" w:line="250" w:lineRule="auto"/>
                              <w:jc w:val="both"/>
                              <w:rPr>
                                <w:b/>
                                <w:color w:val="D34817"/>
                                <w:sz w:val="22"/>
                                <w:szCs w:val="22"/>
                              </w:rPr>
                            </w:pPr>
                            <w:r w:rsidRPr="00F026E9">
                              <w:rPr>
                                <w:b/>
                                <w:i/>
                                <w:color w:val="auto"/>
                                <w:sz w:val="22"/>
                                <w:szCs w:val="22"/>
                              </w:rPr>
                              <w:t>Accompagnement individuel :</w:t>
                            </w:r>
                            <w:r w:rsidRPr="00F026E9">
                              <w:rPr>
                                <w:b/>
                                <w:i/>
                                <w:color w:val="D34817"/>
                                <w:sz w:val="22"/>
                                <w:szCs w:val="22"/>
                              </w:rPr>
                              <w:t xml:space="preserve"> </w:t>
                            </w:r>
                            <w:r w:rsidR="001E6981">
                              <w:rPr>
                                <w:b/>
                                <w:color w:val="D34817"/>
                                <w:sz w:val="22"/>
                                <w:szCs w:val="22"/>
                              </w:rPr>
                              <w:t>Conseil en mobilité</w:t>
                            </w:r>
                          </w:p>
                          <w:p w:rsidR="00912AEC" w:rsidRDefault="0067465E" w:rsidP="001E6981">
                            <w:pPr>
                              <w:spacing w:after="0" w:line="250" w:lineRule="auto"/>
                              <w:jc w:val="both"/>
                            </w:pPr>
                            <w:r>
                              <w:t>Tous les freins psychologiques ne peuvent être levés en atelier collectif, un accompagnement individualisé renforcé est parfois nécessaire afin d’accompagner au mieux la personne en recherche d’emploi pour qu’elle envisage ses déplacements.</w:t>
                            </w:r>
                          </w:p>
                          <w:p w:rsidR="001E6981" w:rsidRPr="006636D3" w:rsidRDefault="00D724C2" w:rsidP="001E6981">
                            <w:pPr>
                              <w:spacing w:after="0" w:line="250" w:lineRule="auto"/>
                              <w:jc w:val="both"/>
                              <w:rPr>
                                <w:b/>
                                <w:i/>
                                <w:sz w:val="20"/>
                                <w:szCs w:val="20"/>
                              </w:rPr>
                            </w:pPr>
                            <w:r w:rsidRPr="006636D3">
                              <w:rPr>
                                <w:b/>
                                <w:i/>
                                <w:sz w:val="20"/>
                                <w:szCs w:val="20"/>
                              </w:rPr>
                              <w:t>En 201</w:t>
                            </w:r>
                            <w:r w:rsidR="006636D3" w:rsidRPr="006636D3">
                              <w:rPr>
                                <w:b/>
                                <w:i/>
                                <w:sz w:val="20"/>
                                <w:szCs w:val="20"/>
                              </w:rPr>
                              <w:t>5</w:t>
                            </w:r>
                            <w:r w:rsidR="001E6981" w:rsidRPr="006636D3">
                              <w:rPr>
                                <w:b/>
                                <w:i/>
                                <w:sz w:val="20"/>
                                <w:szCs w:val="20"/>
                              </w:rPr>
                              <w:t xml:space="preserve"> : </w:t>
                            </w:r>
                            <w:r w:rsidRPr="006636D3">
                              <w:rPr>
                                <w:b/>
                                <w:i/>
                                <w:sz w:val="20"/>
                                <w:szCs w:val="20"/>
                              </w:rPr>
                              <w:t>26</w:t>
                            </w:r>
                            <w:r w:rsidR="001E6981" w:rsidRPr="006636D3">
                              <w:rPr>
                                <w:b/>
                                <w:i/>
                                <w:sz w:val="20"/>
                                <w:szCs w:val="20"/>
                              </w:rPr>
                              <w:t xml:space="preserve"> p</w:t>
                            </w:r>
                            <w:r w:rsidRPr="006636D3">
                              <w:rPr>
                                <w:b/>
                                <w:i/>
                                <w:sz w:val="20"/>
                                <w:szCs w:val="20"/>
                              </w:rPr>
                              <w:t>ersonnes concernées (12 DE et 14</w:t>
                            </w:r>
                            <w:r w:rsidR="001E6981" w:rsidRPr="006636D3">
                              <w:rPr>
                                <w:b/>
                                <w:i/>
                                <w:sz w:val="20"/>
                                <w:szCs w:val="20"/>
                              </w:rPr>
                              <w:t xml:space="preserve"> </w:t>
                            </w:r>
                            <w:r w:rsidR="001D6BBC" w:rsidRPr="006636D3">
                              <w:rPr>
                                <w:b/>
                                <w:i/>
                                <w:sz w:val="20"/>
                                <w:szCs w:val="20"/>
                              </w:rPr>
                              <w:t>B</w:t>
                            </w:r>
                            <w:r w:rsidR="001E6981" w:rsidRPr="006636D3">
                              <w:rPr>
                                <w:b/>
                                <w:i/>
                                <w:sz w:val="20"/>
                                <w:szCs w:val="20"/>
                              </w:rPr>
                              <w:t>RSA)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1EAE9B82" id="AutoShape 46" o:spid="_x0000_s1041" style="position:absolute;margin-left:-43.85pt;margin-top:20.8pt;width:399pt;height:7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">
                <v:textbox>
                  <w:txbxContent>
                    <w:p w:rsidR="001E6981" w:rsidRPr="009D2E20" w:rsidRDefault="00F026E9" w:rsidP="001E6981">
                      <w:pPr>
                        <w:spacing w:after="0" w:line="250" w:lineRule="auto"/>
                        <w:jc w:val="both"/>
                        <w:rPr>
                          <w:b/>
                          <w:color w:val="D34817"/>
                          <w:sz w:val="22"/>
                          <w:szCs w:val="22"/>
                        </w:rPr>
                      </w:pPr>
                      <w:r w:rsidRPr="00F026E9">
                        <w:rPr>
                          <w:b/>
                          <w:i/>
                          <w:color w:val="auto"/>
                          <w:sz w:val="22"/>
                          <w:szCs w:val="22"/>
                        </w:rPr>
                        <w:t>Accompagnement individuel :</w:t>
                      </w:r>
                      <w:r w:rsidRPr="00F026E9">
                        <w:rPr>
                          <w:b/>
                          <w:i/>
                          <w:color w:val="D34817"/>
                          <w:sz w:val="22"/>
                          <w:szCs w:val="22"/>
                        </w:rPr>
                        <w:t xml:space="preserve"> </w:t>
                      </w:r>
                      <w:r w:rsidR="001E6981">
                        <w:rPr>
                          <w:b/>
                          <w:color w:val="D34817"/>
                          <w:sz w:val="22"/>
                          <w:szCs w:val="22"/>
                        </w:rPr>
                        <w:t>Conseil en mobilité</w:t>
                      </w:r>
                    </w:p>
                    <w:p w:rsidR="00912AEC" w:rsidRDefault="0067465E" w:rsidP="001E6981">
                      <w:pPr>
                        <w:spacing w:after="0" w:line="250" w:lineRule="auto"/>
                        <w:jc w:val="both"/>
                      </w:pPr>
                      <w:r>
                        <w:t>Tous les freins psychologiques ne peuvent être levés en atelier collectif, un accompagnement individualisé renforcé est parfois nécessaire afin d’accompagner au mieux la personne en recherche d’emploi pour qu’elle envisage ses déplacements.</w:t>
                      </w:r>
                    </w:p>
                    <w:p w:rsidR="001E6981" w:rsidRPr="006636D3" w:rsidRDefault="00D724C2" w:rsidP="001E6981">
                      <w:pPr>
                        <w:spacing w:after="0" w:line="250" w:lineRule="auto"/>
                        <w:jc w:val="both"/>
                        <w:rPr>
                          <w:b/>
                          <w:i/>
                          <w:sz w:val="20"/>
                          <w:szCs w:val="20"/>
                        </w:rPr>
                      </w:pPr>
                      <w:r w:rsidRPr="006636D3">
                        <w:rPr>
                          <w:b/>
                          <w:i/>
                          <w:sz w:val="20"/>
                          <w:szCs w:val="20"/>
                        </w:rPr>
                        <w:t>En 201</w:t>
                      </w:r>
                      <w:r w:rsidR="006636D3" w:rsidRPr="006636D3">
                        <w:rPr>
                          <w:b/>
                          <w:i/>
                          <w:sz w:val="20"/>
                          <w:szCs w:val="20"/>
                        </w:rPr>
                        <w:t>5</w:t>
                      </w:r>
                      <w:r w:rsidR="001E6981" w:rsidRPr="006636D3">
                        <w:rPr>
                          <w:b/>
                          <w:i/>
                          <w:sz w:val="20"/>
                          <w:szCs w:val="20"/>
                        </w:rPr>
                        <w:t xml:space="preserve"> : </w:t>
                      </w:r>
                      <w:r w:rsidRPr="006636D3">
                        <w:rPr>
                          <w:b/>
                          <w:i/>
                          <w:sz w:val="20"/>
                          <w:szCs w:val="20"/>
                        </w:rPr>
                        <w:t>26</w:t>
                      </w:r>
                      <w:r w:rsidR="001E6981" w:rsidRPr="006636D3">
                        <w:rPr>
                          <w:b/>
                          <w:i/>
                          <w:sz w:val="20"/>
                          <w:szCs w:val="20"/>
                        </w:rPr>
                        <w:t xml:space="preserve"> p</w:t>
                      </w:r>
                      <w:r w:rsidRPr="006636D3">
                        <w:rPr>
                          <w:b/>
                          <w:i/>
                          <w:sz w:val="20"/>
                          <w:szCs w:val="20"/>
                        </w:rPr>
                        <w:t>ersonnes concernées (12 DE et 14</w:t>
                      </w:r>
                      <w:r w:rsidR="001E6981" w:rsidRPr="006636D3">
                        <w:rPr>
                          <w:b/>
                          <w:i/>
                          <w:sz w:val="20"/>
                          <w:szCs w:val="20"/>
                        </w:rPr>
                        <w:t xml:space="preserve"> </w:t>
                      </w:r>
                      <w:r w:rsidR="001D6BBC" w:rsidRPr="006636D3">
                        <w:rPr>
                          <w:b/>
                          <w:i/>
                          <w:sz w:val="20"/>
                          <w:szCs w:val="20"/>
                        </w:rPr>
                        <w:t>B</w:t>
                      </w:r>
                      <w:r w:rsidR="001E6981" w:rsidRPr="006636D3">
                        <w:rPr>
                          <w:b/>
                          <w:i/>
                          <w:sz w:val="20"/>
                          <w:szCs w:val="20"/>
                        </w:rPr>
                        <w:t>RSA)</w:t>
                      </w:r>
                    </w:p>
                  </w:txbxContent>
                </v:textbox>
              </v:roundrect>
            </w:pict>
          </mc:Fallback>
        </mc:AlternateContent>
      </w:r>
    </w:p>
    <w:p w:rsidR="00692C5F" w:rsidRDefault="00692C5F" w:rsidP="00CE1E69"/>
    <w:p w:rsidR="00692C5F" w:rsidRDefault="001D399A" w:rsidP="00CE1E69">
      <w:r>
        <w:rPr>
          <w:rFonts w:asciiTheme="minorHAnsi" w:hAnsiTheme="minorHAnsi"/>
          <w:noProof/>
        </w:rPr>
        <w:drawing>
          <wp:anchor distT="0" distB="0" distL="114300" distR="114300" simplePos="0" relativeHeight="251722752" behindDoc="0" locked="0" layoutInCell="1" allowOverlap="1" wp14:anchorId="7CD235D7" wp14:editId="27687543">
            <wp:simplePos x="0" y="0"/>
            <wp:positionH relativeFrom="margin">
              <wp:posOffset>4586605</wp:posOffset>
            </wp:positionH>
            <wp:positionV relativeFrom="paragraph">
              <wp:posOffset>137160</wp:posOffset>
            </wp:positionV>
            <wp:extent cx="1976755" cy="1570419"/>
            <wp:effectExtent l="0" t="0" r="4445"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DSC_0086.JPG"/>
                    <pic:cNvPicPr/>
                  </pic:nvPicPr>
                  <pic:blipFill rotWithShape="1">
                    <a:blip r:embed="rId17" cstate="print">
                      <a:extLst>
                        <a:ext uri="{28A0092B-C50C-407E-A947-70E740481C1C}">
                          <a14:useLocalDpi xmlns:a14="http://schemas.microsoft.com/office/drawing/2010/main" val="0"/>
                        </a:ext>
                      </a:extLst>
                    </a:blip>
                    <a:srcRect l="17081" t="16941" r="21211"/>
                    <a:stretch/>
                  </pic:blipFill>
                  <pic:spPr bwMode="auto">
                    <a:xfrm>
                      <a:off x="0" y="0"/>
                      <a:ext cx="1977913" cy="15713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2C5F" w:rsidRDefault="00692C5F" w:rsidP="00CE1E69"/>
    <w:p w:rsidR="00692C5F" w:rsidRDefault="00692C5F" w:rsidP="00CE1E69"/>
    <w:p w:rsidR="00692C5F" w:rsidRDefault="00692C5F" w:rsidP="00CE1E69"/>
    <w:p w:rsidR="00692C5F" w:rsidRDefault="00AA7DAA" w:rsidP="00CE1E69">
      <w:r>
        <w:rPr>
          <w:noProof/>
        </w:rPr>
        <mc:AlternateContent>
          <mc:Choice Requires="wps">
            <w:drawing>
              <wp:anchor distT="0" distB="0" distL="114300" distR="114300" simplePos="0" relativeHeight="251712512" behindDoc="0" locked="0" layoutInCell="1" allowOverlap="1" wp14:anchorId="07684ABF" wp14:editId="470842F3">
                <wp:simplePos x="0" y="0"/>
                <wp:positionH relativeFrom="column">
                  <wp:posOffset>-547370</wp:posOffset>
                </wp:positionH>
                <wp:positionV relativeFrom="paragraph">
                  <wp:posOffset>110490</wp:posOffset>
                </wp:positionV>
                <wp:extent cx="5067300" cy="1162050"/>
                <wp:effectExtent l="9525" t="9525" r="9525" b="9525"/>
                <wp:wrapNone/>
                <wp:docPr id="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1162050"/>
                        </a:xfrm>
                        <a:prstGeom prst="roundRect">
                          <a:avLst>
                            <a:gd name="adj" fmla="val 16667"/>
                          </a:avLst>
                        </a:prstGeom>
                        <a:solidFill>
                          <a:srgbClr val="FFFFFF"/>
                        </a:solidFill>
                        <a:ln w="9525">
                          <a:solidFill>
                            <a:srgbClr val="000000"/>
                          </a:solidFill>
                          <a:round/>
                          <a:headEnd/>
                          <a:tailEnd/>
                        </a:ln>
                      </wps:spPr>
                      <wps:txbx>
                        <w:txbxContent>
                          <w:p w:rsidR="00C616A2" w:rsidRPr="009D2E20" w:rsidRDefault="00C616A2" w:rsidP="00C616A2">
                            <w:pPr>
                              <w:spacing w:after="0" w:line="250" w:lineRule="auto"/>
                              <w:jc w:val="both"/>
                              <w:rPr>
                                <w:b/>
                                <w:color w:val="D34817"/>
                                <w:sz w:val="22"/>
                                <w:szCs w:val="22"/>
                              </w:rPr>
                            </w:pPr>
                            <w:r w:rsidRPr="00F026E9">
                              <w:rPr>
                                <w:b/>
                                <w:i/>
                                <w:color w:val="auto"/>
                                <w:sz w:val="22"/>
                                <w:szCs w:val="22"/>
                              </w:rPr>
                              <w:t xml:space="preserve">Atelier </w:t>
                            </w:r>
                            <w:r w:rsidR="00F026E9" w:rsidRPr="00F026E9">
                              <w:rPr>
                                <w:b/>
                                <w:i/>
                                <w:color w:val="auto"/>
                                <w:sz w:val="22"/>
                                <w:szCs w:val="22"/>
                              </w:rPr>
                              <w:t>collectif :</w:t>
                            </w:r>
                            <w:r w:rsidR="00F026E9">
                              <w:rPr>
                                <w:b/>
                                <w:color w:val="D34817"/>
                                <w:sz w:val="22"/>
                                <w:szCs w:val="22"/>
                              </w:rPr>
                              <w:t xml:space="preserve"> R</w:t>
                            </w:r>
                            <w:r>
                              <w:rPr>
                                <w:b/>
                                <w:color w:val="D34817"/>
                                <w:sz w:val="22"/>
                                <w:szCs w:val="22"/>
                              </w:rPr>
                              <w:t>emise en route</w:t>
                            </w:r>
                            <w:r w:rsidR="001D399A">
                              <w:rPr>
                                <w:b/>
                                <w:color w:val="D34817"/>
                                <w:sz w:val="22"/>
                                <w:szCs w:val="22"/>
                              </w:rPr>
                              <w:t xml:space="preserve"> </w:t>
                            </w:r>
                          </w:p>
                          <w:p w:rsidR="002B40A3" w:rsidRDefault="002B40A3" w:rsidP="00C616A2">
                            <w:pPr>
                              <w:spacing w:after="0" w:line="250" w:lineRule="auto"/>
                              <w:jc w:val="both"/>
                              <w:rPr>
                                <w:i/>
                                <w:sz w:val="20"/>
                                <w:szCs w:val="20"/>
                              </w:rPr>
                            </w:pPr>
                            <w:r>
                              <w:t xml:space="preserve">Se (re)mettre en selle et </w:t>
                            </w:r>
                            <w:r w:rsidR="00596CAA">
                              <w:t>apprendre à utiliser un deux-roues motorisé</w:t>
                            </w:r>
                            <w:r w:rsidR="00596CAA" w:rsidRPr="001E6981">
                              <w:rPr>
                                <w:i/>
                                <w:sz w:val="20"/>
                                <w:szCs w:val="20"/>
                              </w:rPr>
                              <w:t xml:space="preserve"> </w:t>
                            </w:r>
                            <w:r w:rsidRPr="002B40A3">
                              <w:rPr>
                                <w:sz w:val="20"/>
                                <w:szCs w:val="20"/>
                              </w:rPr>
                              <w:t>n</w:t>
                            </w:r>
                            <w:r>
                              <w:rPr>
                                <w:sz w:val="20"/>
                                <w:szCs w:val="20"/>
                              </w:rPr>
                              <w:t>’est pas toujours facile ! L’équipe de DEFI Mobilité organise des ateliers pratiques pour mieux comprendre le fonctionnement du scooter et assimiler des techniques pour le conduire en toute sécurité.</w:t>
                            </w:r>
                          </w:p>
                          <w:p w:rsidR="00C616A2" w:rsidRPr="006636D3" w:rsidRDefault="00D724C2" w:rsidP="00C616A2">
                            <w:pPr>
                              <w:spacing w:after="0" w:line="250" w:lineRule="auto"/>
                              <w:jc w:val="both"/>
                              <w:rPr>
                                <w:b/>
                                <w:i/>
                                <w:sz w:val="20"/>
                                <w:szCs w:val="20"/>
                              </w:rPr>
                            </w:pPr>
                            <w:r w:rsidRPr="006636D3">
                              <w:rPr>
                                <w:b/>
                                <w:i/>
                                <w:sz w:val="20"/>
                                <w:szCs w:val="20"/>
                              </w:rPr>
                              <w:t>En 2015</w:t>
                            </w:r>
                            <w:r w:rsidR="00C616A2" w:rsidRPr="006636D3">
                              <w:rPr>
                                <w:b/>
                                <w:i/>
                                <w:sz w:val="20"/>
                                <w:szCs w:val="20"/>
                              </w:rPr>
                              <w:t xml:space="preserve"> : 5 personnes concernées (3 DE et 2 </w:t>
                            </w:r>
                            <w:r w:rsidR="001D6BBC" w:rsidRPr="006636D3">
                              <w:rPr>
                                <w:b/>
                                <w:i/>
                                <w:sz w:val="20"/>
                                <w:szCs w:val="20"/>
                              </w:rPr>
                              <w:t>B</w:t>
                            </w:r>
                            <w:r w:rsidR="00C616A2" w:rsidRPr="006636D3">
                              <w:rPr>
                                <w:b/>
                                <w:i/>
                                <w:sz w:val="20"/>
                                <w:szCs w:val="20"/>
                              </w:rPr>
                              <w:t>RSA)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07684ABF" id="AutoShape 49" o:spid="_x0000_s1042" style="position:absolute;margin-left:-43.1pt;margin-top:8.7pt;width:399pt;height:9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">
                <v:textbox>
                  <w:txbxContent>
                    <w:p w:rsidR="00C616A2" w:rsidRPr="009D2E20" w:rsidRDefault="00C616A2" w:rsidP="00C616A2">
                      <w:pPr>
                        <w:spacing w:after="0" w:line="250" w:lineRule="auto"/>
                        <w:jc w:val="both"/>
                        <w:rPr>
                          <w:b/>
                          <w:color w:val="D34817"/>
                          <w:sz w:val="22"/>
                          <w:szCs w:val="22"/>
                        </w:rPr>
                      </w:pPr>
                      <w:r w:rsidRPr="00F026E9">
                        <w:rPr>
                          <w:b/>
                          <w:i/>
                          <w:color w:val="auto"/>
                          <w:sz w:val="22"/>
                          <w:szCs w:val="22"/>
                        </w:rPr>
                        <w:t xml:space="preserve">Atelier </w:t>
                      </w:r>
                      <w:r w:rsidR="00F026E9" w:rsidRPr="00F026E9">
                        <w:rPr>
                          <w:b/>
                          <w:i/>
                          <w:color w:val="auto"/>
                          <w:sz w:val="22"/>
                          <w:szCs w:val="22"/>
                        </w:rPr>
                        <w:t>collectif :</w:t>
                      </w:r>
                      <w:r w:rsidR="00F026E9">
                        <w:rPr>
                          <w:b/>
                          <w:color w:val="D34817"/>
                          <w:sz w:val="22"/>
                          <w:szCs w:val="22"/>
                        </w:rPr>
                        <w:t xml:space="preserve"> R</w:t>
                      </w:r>
                      <w:r>
                        <w:rPr>
                          <w:b/>
                          <w:color w:val="D34817"/>
                          <w:sz w:val="22"/>
                          <w:szCs w:val="22"/>
                        </w:rPr>
                        <w:t>emise en route</w:t>
                      </w:r>
                      <w:r w:rsidR="001D399A">
                        <w:rPr>
                          <w:b/>
                          <w:color w:val="D34817"/>
                          <w:sz w:val="22"/>
                          <w:szCs w:val="22"/>
                        </w:rPr>
                        <w:t xml:space="preserve"> </w:t>
                      </w:r>
                    </w:p>
                    <w:p w:rsidR="002B40A3" w:rsidRDefault="002B40A3" w:rsidP="00C616A2">
                      <w:pPr>
                        <w:spacing w:after="0" w:line="250" w:lineRule="auto"/>
                        <w:jc w:val="both"/>
                        <w:rPr>
                          <w:i/>
                          <w:sz w:val="20"/>
                          <w:szCs w:val="20"/>
                        </w:rPr>
                      </w:pPr>
                      <w:r>
                        <w:t xml:space="preserve">Se (re)mettre en selle et </w:t>
                      </w:r>
                      <w:r w:rsidR="00596CAA">
                        <w:t>apprendre à utiliser un deux-roues motorisé</w:t>
                      </w:r>
                      <w:r w:rsidR="00596CAA" w:rsidRPr="001E6981">
                        <w:rPr>
                          <w:i/>
                          <w:sz w:val="20"/>
                          <w:szCs w:val="20"/>
                        </w:rPr>
                        <w:t xml:space="preserve"> </w:t>
                      </w:r>
                      <w:r w:rsidRPr="002B40A3">
                        <w:rPr>
                          <w:sz w:val="20"/>
                          <w:szCs w:val="20"/>
                        </w:rPr>
                        <w:t>n</w:t>
                      </w:r>
                      <w:r>
                        <w:rPr>
                          <w:sz w:val="20"/>
                          <w:szCs w:val="20"/>
                        </w:rPr>
                        <w:t>’est pas toujours facile ! L’équipe de DEFI Mobilité organise des ateliers pratiques pour mieux comprendre le fonctionnement du scooter et assimiler des techniques pour le conduire en toute sécurité.</w:t>
                      </w:r>
                    </w:p>
                    <w:p w:rsidR="00C616A2" w:rsidRPr="006636D3" w:rsidRDefault="00D724C2" w:rsidP="00C616A2">
                      <w:pPr>
                        <w:spacing w:after="0" w:line="250" w:lineRule="auto"/>
                        <w:jc w:val="both"/>
                        <w:rPr>
                          <w:b/>
                          <w:i/>
                          <w:sz w:val="20"/>
                          <w:szCs w:val="20"/>
                        </w:rPr>
                      </w:pPr>
                      <w:r w:rsidRPr="006636D3">
                        <w:rPr>
                          <w:b/>
                          <w:i/>
                          <w:sz w:val="20"/>
                          <w:szCs w:val="20"/>
                        </w:rPr>
                        <w:t>En 2015</w:t>
                      </w:r>
                      <w:r w:rsidR="00C616A2" w:rsidRPr="006636D3">
                        <w:rPr>
                          <w:b/>
                          <w:i/>
                          <w:sz w:val="20"/>
                          <w:szCs w:val="20"/>
                        </w:rPr>
                        <w:t xml:space="preserve"> : 5 personnes concernées (3 DE et 2 </w:t>
                      </w:r>
                      <w:r w:rsidR="001D6BBC" w:rsidRPr="006636D3">
                        <w:rPr>
                          <w:b/>
                          <w:i/>
                          <w:sz w:val="20"/>
                          <w:szCs w:val="20"/>
                        </w:rPr>
                        <w:t>B</w:t>
                      </w:r>
                      <w:r w:rsidR="00C616A2" w:rsidRPr="006636D3">
                        <w:rPr>
                          <w:b/>
                          <w:i/>
                          <w:sz w:val="20"/>
                          <w:szCs w:val="20"/>
                        </w:rPr>
                        <w:t>RSA)</w:t>
                      </w:r>
                    </w:p>
                  </w:txbxContent>
                </v:textbox>
              </v:roundrect>
            </w:pict>
          </mc:Fallback>
        </mc:AlternateContent>
      </w:r>
    </w:p>
    <w:p w:rsidR="00692C5F" w:rsidRDefault="00692C5F" w:rsidP="00CE1E69"/>
    <w:p w:rsidR="00692C5F" w:rsidRDefault="00692C5F" w:rsidP="00CE1E69"/>
    <w:p w:rsidR="00692C5F" w:rsidRDefault="00692C5F" w:rsidP="00CE1E69"/>
    <w:p w:rsidR="00692C5F" w:rsidRDefault="00687771" w:rsidP="00CE1E69">
      <w:r w:rsidRPr="003C2A31">
        <w:rPr>
          <w:noProof/>
        </w:rPr>
        <w:drawing>
          <wp:anchor distT="0" distB="0" distL="114300" distR="114300" simplePos="0" relativeHeight="251716608" behindDoc="0" locked="0" layoutInCell="1" allowOverlap="1" wp14:anchorId="61212DF0" wp14:editId="50EC31F8">
            <wp:simplePos x="0" y="0"/>
            <wp:positionH relativeFrom="margin">
              <wp:posOffset>4606925</wp:posOffset>
            </wp:positionH>
            <wp:positionV relativeFrom="paragraph">
              <wp:posOffset>112395</wp:posOffset>
            </wp:positionV>
            <wp:extent cx="1958568" cy="1304925"/>
            <wp:effectExtent l="0" t="0" r="3810" b="0"/>
            <wp:wrapNone/>
            <wp:docPr id="29" name="Image 29" descr="C:\Users\Marion\Pictures\stand jm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on\Pictures\stand jm1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58568"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09A8" w:rsidRDefault="00AA7DAA" w:rsidP="00CE1E69">
      <w:r>
        <w:rPr>
          <w:noProof/>
        </w:rPr>
        <mc:AlternateContent>
          <mc:Choice Requires="wps">
            <w:drawing>
              <wp:anchor distT="0" distB="0" distL="114300" distR="114300" simplePos="0" relativeHeight="251724800" behindDoc="0" locked="0" layoutInCell="1" allowOverlap="1" wp14:anchorId="287E9625" wp14:editId="1B52CAEE">
                <wp:simplePos x="0" y="0"/>
                <wp:positionH relativeFrom="column">
                  <wp:posOffset>-499745</wp:posOffset>
                </wp:positionH>
                <wp:positionV relativeFrom="paragraph">
                  <wp:posOffset>280035</wp:posOffset>
                </wp:positionV>
                <wp:extent cx="5000625" cy="1066800"/>
                <wp:effectExtent l="0" t="0" r="28575" b="19050"/>
                <wp:wrapNone/>
                <wp:docPr id="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066800"/>
                        </a:xfrm>
                        <a:prstGeom prst="roundRect">
                          <a:avLst>
                            <a:gd name="adj" fmla="val 16667"/>
                          </a:avLst>
                        </a:prstGeom>
                        <a:solidFill>
                          <a:srgbClr val="FFFFFF"/>
                        </a:solidFill>
                        <a:ln w="9525">
                          <a:solidFill>
                            <a:srgbClr val="000000"/>
                          </a:solidFill>
                          <a:round/>
                          <a:headEnd/>
                          <a:tailEnd/>
                        </a:ln>
                      </wps:spPr>
                      <wps:txbx>
                        <w:txbxContent>
                          <w:p w:rsidR="00AA7DAA" w:rsidRPr="00AA7DAA" w:rsidRDefault="00AA7DAA" w:rsidP="00AA7DAA">
                            <w:pPr>
                              <w:spacing w:after="0" w:line="250" w:lineRule="auto"/>
                              <w:jc w:val="center"/>
                              <w:rPr>
                                <w:b/>
                                <w:sz w:val="28"/>
                                <w:szCs w:val="28"/>
                              </w:rPr>
                            </w:pPr>
                            <w:r w:rsidRPr="00AA7DAA">
                              <w:rPr>
                                <w:b/>
                                <w:color w:val="auto"/>
                                <w:sz w:val="28"/>
                                <w:szCs w:val="28"/>
                              </w:rPr>
                              <w:t>Au total entre la mise à disposition de véhicule et l’accompagnement à la mobilité, l’association a accueilli 424 personnes en 2015</w:t>
                            </w:r>
                            <w:r w:rsidR="00455DF9">
                              <w:rPr>
                                <w:b/>
                                <w:color w:val="auto"/>
                                <w:sz w:val="28"/>
                                <w:szCs w:val="28"/>
                              </w:rPr>
                              <w:t>, dont 82 personnes habitant les quartiers Politique de la ville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E9625" id="_x0000_s1043" style="position:absolute;margin-left:-39.35pt;margin-top:22.05pt;width:393.75pt;height:8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">
                <v:textbox>
                  <w:txbxContent>
                    <w:p w:rsidR="00AA7DAA" w:rsidRPr="00AA7DAA" w:rsidRDefault="00AA7DAA" w:rsidP="00AA7DAA">
                      <w:pPr>
                        <w:spacing w:after="0" w:line="250" w:lineRule="auto"/>
                        <w:jc w:val="center"/>
                        <w:rPr>
                          <w:b/>
                          <w:sz w:val="28"/>
                          <w:szCs w:val="28"/>
                        </w:rPr>
                      </w:pPr>
                      <w:r w:rsidRPr="00AA7DAA">
                        <w:rPr>
                          <w:b/>
                          <w:color w:val="auto"/>
                          <w:sz w:val="28"/>
                          <w:szCs w:val="28"/>
                        </w:rPr>
                        <w:t>Au total entre la mise à disposition de véhicule et l’accompagnement à la mobilité, l’association a accueilli 424 personnes en 2015</w:t>
                      </w:r>
                      <w:r w:rsidR="00455DF9">
                        <w:rPr>
                          <w:b/>
                          <w:color w:val="auto"/>
                          <w:sz w:val="28"/>
                          <w:szCs w:val="28"/>
                        </w:rPr>
                        <w:t>, dont 82 personnes habitant les quartiers Politique de la ville</w:t>
                      </w:r>
                    </w:p>
                  </w:txbxContent>
                </v:textbox>
              </v:roundrect>
            </w:pict>
          </mc:Fallback>
        </mc:AlternateContent>
      </w:r>
    </w:p>
    <w:p w:rsidR="00BC09A8" w:rsidRDefault="00BC09A8" w:rsidP="00CE1E69"/>
    <w:p w:rsidR="00BC09A8" w:rsidRDefault="00BC09A8" w:rsidP="00CE1E69"/>
    <w:p w:rsidR="00BC09A8" w:rsidRDefault="00BC09A8" w:rsidP="00CE1E69"/>
    <w:p w:rsidR="00CE1E69" w:rsidRDefault="00CE1E69" w:rsidP="00CE1E69"/>
    <w:p w:rsidR="00CE1E69" w:rsidRDefault="00CE1E69" w:rsidP="00CE1E69"/>
    <w:p w:rsidR="001B5FCC" w:rsidRDefault="00455DF9" w:rsidP="00596CAA">
      <w:bookmarkStart w:id="0" w:name="_GoBack"/>
      <w:r>
        <w:rPr>
          <w:noProof/>
        </w:rPr>
        <mc:AlternateContent>
          <mc:Choice Requires="wps">
            <w:drawing>
              <wp:anchor distT="0" distB="0" distL="114300" distR="114300" simplePos="0" relativeHeight="251713536" behindDoc="0" locked="0" layoutInCell="1" allowOverlap="1" wp14:anchorId="59F1C236" wp14:editId="2AB47174">
                <wp:simplePos x="0" y="0"/>
                <wp:positionH relativeFrom="column">
                  <wp:posOffset>-414020</wp:posOffset>
                </wp:positionH>
                <wp:positionV relativeFrom="paragraph">
                  <wp:posOffset>211455</wp:posOffset>
                </wp:positionV>
                <wp:extent cx="6724650" cy="1562100"/>
                <wp:effectExtent l="0" t="0" r="19050" b="19050"/>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1562100"/>
                        </a:xfrm>
                        <a:prstGeom prst="roundRect">
                          <a:avLst>
                            <a:gd name="adj" fmla="val 16667"/>
                          </a:avLst>
                        </a:prstGeom>
                        <a:solidFill>
                          <a:srgbClr val="FFFFFF"/>
                        </a:solidFill>
                        <a:ln w="9525">
                          <a:solidFill>
                            <a:srgbClr val="000000"/>
                          </a:solidFill>
                          <a:round/>
                          <a:headEnd/>
                          <a:tailEnd/>
                        </a:ln>
                      </wps:spPr>
                      <wps:txbx>
                        <w:txbxContent>
                          <w:p w:rsidR="001D399A" w:rsidRDefault="001D399A" w:rsidP="001D399A">
                            <w:r>
                              <w:rPr>
                                <w:b/>
                                <w:color w:val="D34817"/>
                                <w:sz w:val="22"/>
                                <w:szCs w:val="22"/>
                              </w:rPr>
                              <w:t xml:space="preserve">Défi </w:t>
                            </w:r>
                            <w:r w:rsidR="006636D3">
                              <w:rPr>
                                <w:b/>
                                <w:color w:val="D34817"/>
                                <w:sz w:val="22"/>
                                <w:szCs w:val="22"/>
                              </w:rPr>
                              <w:t>Mobilité a également participé à</w:t>
                            </w:r>
                            <w:r>
                              <w:rPr>
                                <w:b/>
                                <w:color w:val="D34817"/>
                                <w:sz w:val="22"/>
                                <w:szCs w:val="22"/>
                              </w:rPr>
                              <w:t xml:space="preserve"> divers événements</w:t>
                            </w:r>
                          </w:p>
                          <w:p w:rsidR="001D399A" w:rsidRDefault="001D399A" w:rsidP="001D399A">
                            <w:r>
                              <w:t xml:space="preserve">Le </w:t>
                            </w:r>
                            <w:r w:rsidR="006636D3">
                              <w:t>f</w:t>
                            </w:r>
                            <w:r>
                              <w:t>orum à destination des salariés d’Auchan Longuenesse le 13 mars 2015</w:t>
                            </w:r>
                          </w:p>
                          <w:p w:rsidR="001D399A" w:rsidRDefault="001D399A" w:rsidP="001D399A">
                            <w:r>
                              <w:t>La journée des métiers 2015 à Sceneo le 6 et 7 octobre 2015</w:t>
                            </w:r>
                          </w:p>
                          <w:p w:rsidR="001D399A" w:rsidRDefault="001D399A" w:rsidP="001D399A">
                            <w:r>
                              <w:t>Le forum de l’ESS 2015 à Saint Omer le 20 et 21 novembre 2015</w:t>
                            </w:r>
                          </w:p>
                          <w:p w:rsidR="001D399A" w:rsidRDefault="001D399A" w:rsidP="001D399A">
                            <w:r>
                              <w:t>Le forum Pôle Emploi / Auchan « Commercez-vous » galerie marchande Auchan Longuenesse le 13 octobre 2015</w:t>
                            </w:r>
                            <w:r w:rsidRPr="00F60CA6">
                              <w:t xml:space="preserve"> </w:t>
                            </w:r>
                          </w:p>
                          <w:p w:rsidR="001D399A" w:rsidRDefault="001D399A" w:rsidP="001D399A">
                            <w:r>
                              <w:t>Le forum de la Mission local à Quiestède le 22 octobre 2015…</w:t>
                            </w:r>
                          </w:p>
                          <w:p w:rsidR="00C616A2" w:rsidRPr="00D724C2" w:rsidRDefault="00C616A2" w:rsidP="001D399A">
                            <w:pPr>
                              <w:spacing w:after="0" w:line="250" w:lineRule="auto"/>
                              <w:jc w:val="both"/>
                              <w:rPr>
                                <w:b/>
                                <w:i/>
                                <w:color w:val="70AD47" w:themeColor="accent6"/>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F1C236" id="AutoShape 50" o:spid="_x0000_s1044" style="position:absolute;margin-left:-32.6pt;margin-top:16.65pt;width:529.5pt;height:12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">
                <v:textbox>
                  <w:txbxContent>
                    <w:p w:rsidR="001D399A" w:rsidRDefault="001D399A" w:rsidP="001D399A">
                      <w:r>
                        <w:rPr>
                          <w:b/>
                          <w:color w:val="D34817"/>
                          <w:sz w:val="22"/>
                          <w:szCs w:val="22"/>
                        </w:rPr>
                        <w:t xml:space="preserve">Défi </w:t>
                      </w:r>
                      <w:r w:rsidR="006636D3">
                        <w:rPr>
                          <w:b/>
                          <w:color w:val="D34817"/>
                          <w:sz w:val="22"/>
                          <w:szCs w:val="22"/>
                        </w:rPr>
                        <w:t>Mobilité a également participé à</w:t>
                      </w:r>
                      <w:r>
                        <w:rPr>
                          <w:b/>
                          <w:color w:val="D34817"/>
                          <w:sz w:val="22"/>
                          <w:szCs w:val="22"/>
                        </w:rPr>
                        <w:t xml:space="preserve"> divers événements</w:t>
                      </w:r>
                    </w:p>
                    <w:p w:rsidR="001D399A" w:rsidRDefault="001D399A" w:rsidP="001D399A">
                      <w:r>
                        <w:t xml:space="preserve">Le </w:t>
                      </w:r>
                      <w:r w:rsidR="006636D3">
                        <w:t>f</w:t>
                      </w:r>
                      <w:r>
                        <w:t>orum à destination des salariés d’Auchan Longuenesse le 13 mars 2015</w:t>
                      </w:r>
                    </w:p>
                    <w:p w:rsidR="001D399A" w:rsidRDefault="001D399A" w:rsidP="001D399A">
                      <w:r>
                        <w:t>La journée des métiers 2015 à Sceneo le 6 et 7 octobre 2015</w:t>
                      </w:r>
                    </w:p>
                    <w:p w:rsidR="001D399A" w:rsidRDefault="001D399A" w:rsidP="001D399A">
                      <w:r>
                        <w:t>Le forum de l’ESS 2015 à Saint Omer le 20 et 21 novembre 2015</w:t>
                      </w:r>
                    </w:p>
                    <w:p w:rsidR="001D399A" w:rsidRDefault="001D399A" w:rsidP="001D399A">
                      <w:r>
                        <w:t>Le forum Pôle Emploi / Auchan « Commercez-vous » galerie marchande Auchan Longuenesse le 13 octobre 2015</w:t>
                      </w:r>
                      <w:r w:rsidRPr="00F60CA6">
                        <w:t xml:space="preserve"> </w:t>
                      </w:r>
                    </w:p>
                    <w:p w:rsidR="001D399A" w:rsidRDefault="001D399A" w:rsidP="001D399A">
                      <w:r>
                        <w:t>Le forum de la Mission local à Quiestède le 22 octobre 2015…</w:t>
                      </w:r>
                    </w:p>
                    <w:p w:rsidR="00C616A2" w:rsidRPr="00D724C2" w:rsidRDefault="00C616A2" w:rsidP="001D399A">
                      <w:pPr>
                        <w:spacing w:after="0" w:line="250" w:lineRule="auto"/>
                        <w:jc w:val="both"/>
                        <w:rPr>
                          <w:b/>
                          <w:i/>
                          <w:color w:val="70AD47" w:themeColor="accent6"/>
                          <w:sz w:val="20"/>
                          <w:szCs w:val="20"/>
                        </w:rPr>
                      </w:pPr>
                    </w:p>
                  </w:txbxContent>
                </v:textbox>
              </v:roundrect>
            </w:pict>
          </mc:Fallback>
        </mc:AlternateContent>
      </w:r>
      <w:bookmarkEnd w:id="0"/>
    </w:p>
    <w:sectPr w:rsidR="001B5FCC" w:rsidSect="00D43B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4EE" w:rsidRDefault="001D34EE">
      <w:pPr>
        <w:spacing w:after="0" w:line="240" w:lineRule="auto"/>
      </w:pPr>
      <w:r>
        <w:separator/>
      </w:r>
    </w:p>
  </w:endnote>
  <w:endnote w:type="continuationSeparator" w:id="0">
    <w:p w:rsidR="001D34EE" w:rsidRDefault="001D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4EE" w:rsidRDefault="001D34EE">
      <w:pPr>
        <w:spacing w:after="0" w:line="240" w:lineRule="auto"/>
      </w:pPr>
      <w:r>
        <w:separator/>
      </w:r>
    </w:p>
  </w:footnote>
  <w:footnote w:type="continuationSeparator" w:id="0">
    <w:p w:rsidR="001D34EE" w:rsidRDefault="001D34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20EF6"/>
    <w:multiLevelType w:val="hybridMultilevel"/>
    <w:tmpl w:val="1AEE8FA6"/>
    <w:lvl w:ilvl="0" w:tplc="82DC9E30">
      <w:start w:val="27"/>
      <w:numFmt w:val="bullet"/>
      <w:lvlText w:val="-"/>
      <w:lvlJc w:val="left"/>
      <w:pPr>
        <w:tabs>
          <w:tab w:val="num" w:pos="720"/>
        </w:tabs>
        <w:ind w:left="720" w:hanging="360"/>
      </w:pPr>
      <w:rPr>
        <w:rFonts w:ascii="Century Schoolbook" w:eastAsia="Times New Roman" w:hAnsi="Century Schoolbook"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CB4CA8"/>
    <w:multiLevelType w:val="hybridMultilevel"/>
    <w:tmpl w:val="375ADB80"/>
    <w:lvl w:ilvl="0" w:tplc="51A4536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D2"/>
    <w:rsid w:val="0000367D"/>
    <w:rsid w:val="00003C7C"/>
    <w:rsid w:val="000123D3"/>
    <w:rsid w:val="00014C02"/>
    <w:rsid w:val="00017E7A"/>
    <w:rsid w:val="00021C45"/>
    <w:rsid w:val="00024C04"/>
    <w:rsid w:val="0002688E"/>
    <w:rsid w:val="00031816"/>
    <w:rsid w:val="00033AB5"/>
    <w:rsid w:val="00036AD7"/>
    <w:rsid w:val="00040A50"/>
    <w:rsid w:val="00041BB7"/>
    <w:rsid w:val="000438EE"/>
    <w:rsid w:val="00046F51"/>
    <w:rsid w:val="00047539"/>
    <w:rsid w:val="00051548"/>
    <w:rsid w:val="00052EC1"/>
    <w:rsid w:val="000546CF"/>
    <w:rsid w:val="000556D2"/>
    <w:rsid w:val="00056D29"/>
    <w:rsid w:val="00057E30"/>
    <w:rsid w:val="00060DD0"/>
    <w:rsid w:val="0006433C"/>
    <w:rsid w:val="00071EFB"/>
    <w:rsid w:val="0007450B"/>
    <w:rsid w:val="0007534F"/>
    <w:rsid w:val="00081993"/>
    <w:rsid w:val="000868F9"/>
    <w:rsid w:val="00086CAC"/>
    <w:rsid w:val="000879CB"/>
    <w:rsid w:val="00090628"/>
    <w:rsid w:val="00094599"/>
    <w:rsid w:val="000A1E6E"/>
    <w:rsid w:val="000A2F05"/>
    <w:rsid w:val="000A30FF"/>
    <w:rsid w:val="000A5F6A"/>
    <w:rsid w:val="000B1922"/>
    <w:rsid w:val="000B2C56"/>
    <w:rsid w:val="000B4FF6"/>
    <w:rsid w:val="000B7C18"/>
    <w:rsid w:val="000D0FFB"/>
    <w:rsid w:val="000D287F"/>
    <w:rsid w:val="000D5D03"/>
    <w:rsid w:val="000E1DA4"/>
    <w:rsid w:val="000E7EED"/>
    <w:rsid w:val="000F0391"/>
    <w:rsid w:val="000F2B4F"/>
    <w:rsid w:val="000F5BA6"/>
    <w:rsid w:val="000F6F3D"/>
    <w:rsid w:val="000F70E0"/>
    <w:rsid w:val="00106CF0"/>
    <w:rsid w:val="00115275"/>
    <w:rsid w:val="00123AE1"/>
    <w:rsid w:val="0012520B"/>
    <w:rsid w:val="00131BE8"/>
    <w:rsid w:val="00133FF3"/>
    <w:rsid w:val="00135365"/>
    <w:rsid w:val="00141C68"/>
    <w:rsid w:val="0014415D"/>
    <w:rsid w:val="001473D8"/>
    <w:rsid w:val="001512EA"/>
    <w:rsid w:val="00152539"/>
    <w:rsid w:val="00163422"/>
    <w:rsid w:val="001665B6"/>
    <w:rsid w:val="0017339E"/>
    <w:rsid w:val="00173FBA"/>
    <w:rsid w:val="001753F2"/>
    <w:rsid w:val="00175576"/>
    <w:rsid w:val="00184602"/>
    <w:rsid w:val="001846AF"/>
    <w:rsid w:val="00184A2B"/>
    <w:rsid w:val="00194A90"/>
    <w:rsid w:val="0019613E"/>
    <w:rsid w:val="00196C25"/>
    <w:rsid w:val="001A3307"/>
    <w:rsid w:val="001A3646"/>
    <w:rsid w:val="001B5C10"/>
    <w:rsid w:val="001B5FCC"/>
    <w:rsid w:val="001C1251"/>
    <w:rsid w:val="001C61FE"/>
    <w:rsid w:val="001D34EE"/>
    <w:rsid w:val="001D399A"/>
    <w:rsid w:val="001D3A67"/>
    <w:rsid w:val="001D6BBC"/>
    <w:rsid w:val="001E0BEB"/>
    <w:rsid w:val="001E3114"/>
    <w:rsid w:val="001E6981"/>
    <w:rsid w:val="001E790B"/>
    <w:rsid w:val="001F0AB2"/>
    <w:rsid w:val="001F4DC0"/>
    <w:rsid w:val="001F613D"/>
    <w:rsid w:val="0020476F"/>
    <w:rsid w:val="002171CB"/>
    <w:rsid w:val="00217635"/>
    <w:rsid w:val="002203B7"/>
    <w:rsid w:val="00222C82"/>
    <w:rsid w:val="00226BD6"/>
    <w:rsid w:val="00236E77"/>
    <w:rsid w:val="00246307"/>
    <w:rsid w:val="00256BC5"/>
    <w:rsid w:val="00261994"/>
    <w:rsid w:val="00263CF0"/>
    <w:rsid w:val="00277C29"/>
    <w:rsid w:val="0028048A"/>
    <w:rsid w:val="002808F9"/>
    <w:rsid w:val="00284B7D"/>
    <w:rsid w:val="00287336"/>
    <w:rsid w:val="002A4E93"/>
    <w:rsid w:val="002A5AFA"/>
    <w:rsid w:val="002B40A3"/>
    <w:rsid w:val="002B5E9B"/>
    <w:rsid w:val="002C15EB"/>
    <w:rsid w:val="002C1EA8"/>
    <w:rsid w:val="002C22D5"/>
    <w:rsid w:val="002C29CA"/>
    <w:rsid w:val="002C377C"/>
    <w:rsid w:val="002C514E"/>
    <w:rsid w:val="002C6735"/>
    <w:rsid w:val="002C7077"/>
    <w:rsid w:val="002D0496"/>
    <w:rsid w:val="002D2E52"/>
    <w:rsid w:val="002D358E"/>
    <w:rsid w:val="002E13E4"/>
    <w:rsid w:val="002E185E"/>
    <w:rsid w:val="002E22A6"/>
    <w:rsid w:val="002E2F24"/>
    <w:rsid w:val="002E4D21"/>
    <w:rsid w:val="002E4EF5"/>
    <w:rsid w:val="002E5031"/>
    <w:rsid w:val="002E682A"/>
    <w:rsid w:val="002F3165"/>
    <w:rsid w:val="003026EE"/>
    <w:rsid w:val="003072E9"/>
    <w:rsid w:val="00311243"/>
    <w:rsid w:val="00313BFF"/>
    <w:rsid w:val="00317DDD"/>
    <w:rsid w:val="00323C87"/>
    <w:rsid w:val="0033539C"/>
    <w:rsid w:val="003366E6"/>
    <w:rsid w:val="003445FB"/>
    <w:rsid w:val="0034580B"/>
    <w:rsid w:val="00346D72"/>
    <w:rsid w:val="003477B1"/>
    <w:rsid w:val="00350AE8"/>
    <w:rsid w:val="00350E5A"/>
    <w:rsid w:val="00351CC1"/>
    <w:rsid w:val="00354E46"/>
    <w:rsid w:val="003650FB"/>
    <w:rsid w:val="00366A16"/>
    <w:rsid w:val="00373F1F"/>
    <w:rsid w:val="003762F0"/>
    <w:rsid w:val="003820A0"/>
    <w:rsid w:val="0038443F"/>
    <w:rsid w:val="003909D6"/>
    <w:rsid w:val="00391E61"/>
    <w:rsid w:val="00392882"/>
    <w:rsid w:val="00392D99"/>
    <w:rsid w:val="00394AE3"/>
    <w:rsid w:val="003A4A6F"/>
    <w:rsid w:val="003A53EA"/>
    <w:rsid w:val="003A7BB3"/>
    <w:rsid w:val="003B0644"/>
    <w:rsid w:val="003B1CD3"/>
    <w:rsid w:val="003C18A6"/>
    <w:rsid w:val="003C2A31"/>
    <w:rsid w:val="003C4E68"/>
    <w:rsid w:val="003D1732"/>
    <w:rsid w:val="003D4213"/>
    <w:rsid w:val="003D4544"/>
    <w:rsid w:val="003D49FF"/>
    <w:rsid w:val="003E3906"/>
    <w:rsid w:val="003F1B96"/>
    <w:rsid w:val="003F2C5D"/>
    <w:rsid w:val="004004DC"/>
    <w:rsid w:val="004011BB"/>
    <w:rsid w:val="00401ACE"/>
    <w:rsid w:val="00401D60"/>
    <w:rsid w:val="004032E4"/>
    <w:rsid w:val="004073AA"/>
    <w:rsid w:val="00410366"/>
    <w:rsid w:val="00423087"/>
    <w:rsid w:val="00425681"/>
    <w:rsid w:val="00425ACE"/>
    <w:rsid w:val="00427F0F"/>
    <w:rsid w:val="004401EF"/>
    <w:rsid w:val="00440211"/>
    <w:rsid w:val="004417B8"/>
    <w:rsid w:val="004518A3"/>
    <w:rsid w:val="00451C73"/>
    <w:rsid w:val="004521B7"/>
    <w:rsid w:val="00455DF9"/>
    <w:rsid w:val="004571AF"/>
    <w:rsid w:val="0046609F"/>
    <w:rsid w:val="00470BCF"/>
    <w:rsid w:val="00472E88"/>
    <w:rsid w:val="0047386F"/>
    <w:rsid w:val="00476125"/>
    <w:rsid w:val="004803D5"/>
    <w:rsid w:val="00484E92"/>
    <w:rsid w:val="00491DBA"/>
    <w:rsid w:val="00495F62"/>
    <w:rsid w:val="004B0809"/>
    <w:rsid w:val="004B240C"/>
    <w:rsid w:val="004B2468"/>
    <w:rsid w:val="004B40C3"/>
    <w:rsid w:val="004B4638"/>
    <w:rsid w:val="004B66EB"/>
    <w:rsid w:val="004C754A"/>
    <w:rsid w:val="004C7BD7"/>
    <w:rsid w:val="004D4C02"/>
    <w:rsid w:val="004D560C"/>
    <w:rsid w:val="004E3531"/>
    <w:rsid w:val="004E3A98"/>
    <w:rsid w:val="004F073D"/>
    <w:rsid w:val="004F21E4"/>
    <w:rsid w:val="004F58A8"/>
    <w:rsid w:val="004F6638"/>
    <w:rsid w:val="004F6C06"/>
    <w:rsid w:val="00501E49"/>
    <w:rsid w:val="00513E1A"/>
    <w:rsid w:val="00520DC7"/>
    <w:rsid w:val="00521A64"/>
    <w:rsid w:val="005226ED"/>
    <w:rsid w:val="005245E6"/>
    <w:rsid w:val="00526AFC"/>
    <w:rsid w:val="00532E58"/>
    <w:rsid w:val="00543DFD"/>
    <w:rsid w:val="005475B1"/>
    <w:rsid w:val="00550310"/>
    <w:rsid w:val="00556018"/>
    <w:rsid w:val="005570A2"/>
    <w:rsid w:val="00562C07"/>
    <w:rsid w:val="005721C8"/>
    <w:rsid w:val="00573F52"/>
    <w:rsid w:val="005746F6"/>
    <w:rsid w:val="0057610F"/>
    <w:rsid w:val="00576C1A"/>
    <w:rsid w:val="00580E17"/>
    <w:rsid w:val="00582AB7"/>
    <w:rsid w:val="00582E0E"/>
    <w:rsid w:val="0058486A"/>
    <w:rsid w:val="00596CAA"/>
    <w:rsid w:val="00597417"/>
    <w:rsid w:val="005A324E"/>
    <w:rsid w:val="005A4CFF"/>
    <w:rsid w:val="005A577B"/>
    <w:rsid w:val="005B4E0C"/>
    <w:rsid w:val="005B5C33"/>
    <w:rsid w:val="005C31CD"/>
    <w:rsid w:val="005C78F8"/>
    <w:rsid w:val="005D008D"/>
    <w:rsid w:val="005D1B89"/>
    <w:rsid w:val="005E0510"/>
    <w:rsid w:val="005E095D"/>
    <w:rsid w:val="005E4CC9"/>
    <w:rsid w:val="005E5655"/>
    <w:rsid w:val="005E5758"/>
    <w:rsid w:val="005F5482"/>
    <w:rsid w:val="00605D85"/>
    <w:rsid w:val="006071DE"/>
    <w:rsid w:val="00607DB4"/>
    <w:rsid w:val="00622674"/>
    <w:rsid w:val="006228E4"/>
    <w:rsid w:val="00623AE6"/>
    <w:rsid w:val="00633584"/>
    <w:rsid w:val="00640F26"/>
    <w:rsid w:val="0064139F"/>
    <w:rsid w:val="006418B6"/>
    <w:rsid w:val="00641CFA"/>
    <w:rsid w:val="00645905"/>
    <w:rsid w:val="006477DB"/>
    <w:rsid w:val="00650419"/>
    <w:rsid w:val="00654307"/>
    <w:rsid w:val="0065472C"/>
    <w:rsid w:val="00661E5E"/>
    <w:rsid w:val="006636D3"/>
    <w:rsid w:val="00670F7E"/>
    <w:rsid w:val="0067169E"/>
    <w:rsid w:val="0067465E"/>
    <w:rsid w:val="00675DBF"/>
    <w:rsid w:val="00681242"/>
    <w:rsid w:val="00683E63"/>
    <w:rsid w:val="00685602"/>
    <w:rsid w:val="00685F21"/>
    <w:rsid w:val="00687771"/>
    <w:rsid w:val="00692C5F"/>
    <w:rsid w:val="006A06BA"/>
    <w:rsid w:val="006A71CF"/>
    <w:rsid w:val="006A71EE"/>
    <w:rsid w:val="006A7563"/>
    <w:rsid w:val="006B120C"/>
    <w:rsid w:val="006B3941"/>
    <w:rsid w:val="006B39A3"/>
    <w:rsid w:val="006B458F"/>
    <w:rsid w:val="006B70F6"/>
    <w:rsid w:val="006C35AA"/>
    <w:rsid w:val="006C457D"/>
    <w:rsid w:val="006C5DB0"/>
    <w:rsid w:val="006C7E3A"/>
    <w:rsid w:val="006D240A"/>
    <w:rsid w:val="006D7D12"/>
    <w:rsid w:val="006E0381"/>
    <w:rsid w:val="006E2456"/>
    <w:rsid w:val="006E3546"/>
    <w:rsid w:val="006E5064"/>
    <w:rsid w:val="006E7B52"/>
    <w:rsid w:val="006F4021"/>
    <w:rsid w:val="007004EE"/>
    <w:rsid w:val="00700908"/>
    <w:rsid w:val="00701ECD"/>
    <w:rsid w:val="00710B31"/>
    <w:rsid w:val="00712C8C"/>
    <w:rsid w:val="007139F3"/>
    <w:rsid w:val="007151FD"/>
    <w:rsid w:val="0071654D"/>
    <w:rsid w:val="00717F65"/>
    <w:rsid w:val="00721D7E"/>
    <w:rsid w:val="00731688"/>
    <w:rsid w:val="007349C0"/>
    <w:rsid w:val="00736411"/>
    <w:rsid w:val="00736C0E"/>
    <w:rsid w:val="00742861"/>
    <w:rsid w:val="00747DEE"/>
    <w:rsid w:val="00756EB8"/>
    <w:rsid w:val="007601B0"/>
    <w:rsid w:val="00762579"/>
    <w:rsid w:val="00762EB2"/>
    <w:rsid w:val="00765FCE"/>
    <w:rsid w:val="00776A34"/>
    <w:rsid w:val="00780E51"/>
    <w:rsid w:val="00783A9C"/>
    <w:rsid w:val="00784F77"/>
    <w:rsid w:val="0078573E"/>
    <w:rsid w:val="00786A2C"/>
    <w:rsid w:val="00786E58"/>
    <w:rsid w:val="00796290"/>
    <w:rsid w:val="007A4199"/>
    <w:rsid w:val="007B1425"/>
    <w:rsid w:val="007B3344"/>
    <w:rsid w:val="007C2BE7"/>
    <w:rsid w:val="007C3B68"/>
    <w:rsid w:val="007C4966"/>
    <w:rsid w:val="007C6065"/>
    <w:rsid w:val="007C6DB7"/>
    <w:rsid w:val="007D6447"/>
    <w:rsid w:val="007E1A86"/>
    <w:rsid w:val="007E248F"/>
    <w:rsid w:val="007E79BF"/>
    <w:rsid w:val="007E7E00"/>
    <w:rsid w:val="007F1AF5"/>
    <w:rsid w:val="007F1D7E"/>
    <w:rsid w:val="007F31D0"/>
    <w:rsid w:val="007F3454"/>
    <w:rsid w:val="007F47F6"/>
    <w:rsid w:val="008005CF"/>
    <w:rsid w:val="008015A2"/>
    <w:rsid w:val="00801AEF"/>
    <w:rsid w:val="0081025A"/>
    <w:rsid w:val="008108B8"/>
    <w:rsid w:val="008114DA"/>
    <w:rsid w:val="0081339A"/>
    <w:rsid w:val="0082255F"/>
    <w:rsid w:val="00826A13"/>
    <w:rsid w:val="00832AA9"/>
    <w:rsid w:val="00832AC7"/>
    <w:rsid w:val="008354BB"/>
    <w:rsid w:val="008361AB"/>
    <w:rsid w:val="008369E1"/>
    <w:rsid w:val="00837617"/>
    <w:rsid w:val="00840871"/>
    <w:rsid w:val="00840E29"/>
    <w:rsid w:val="00842760"/>
    <w:rsid w:val="00845BC4"/>
    <w:rsid w:val="00847A44"/>
    <w:rsid w:val="00860424"/>
    <w:rsid w:val="00862B0E"/>
    <w:rsid w:val="008719B4"/>
    <w:rsid w:val="00873B17"/>
    <w:rsid w:val="00875A88"/>
    <w:rsid w:val="0089072B"/>
    <w:rsid w:val="00896476"/>
    <w:rsid w:val="008A3AB2"/>
    <w:rsid w:val="008A44F6"/>
    <w:rsid w:val="008A53CC"/>
    <w:rsid w:val="008A7A1F"/>
    <w:rsid w:val="008A7B1E"/>
    <w:rsid w:val="008A7E71"/>
    <w:rsid w:val="008B061F"/>
    <w:rsid w:val="008B4992"/>
    <w:rsid w:val="008B582B"/>
    <w:rsid w:val="008B6D87"/>
    <w:rsid w:val="008C1CC5"/>
    <w:rsid w:val="008D0AEF"/>
    <w:rsid w:val="008D3E8E"/>
    <w:rsid w:val="008D4331"/>
    <w:rsid w:val="008D49C5"/>
    <w:rsid w:val="008D5656"/>
    <w:rsid w:val="008E0304"/>
    <w:rsid w:val="008E2081"/>
    <w:rsid w:val="008E6984"/>
    <w:rsid w:val="008F3157"/>
    <w:rsid w:val="008F3813"/>
    <w:rsid w:val="00912AEC"/>
    <w:rsid w:val="00912BCB"/>
    <w:rsid w:val="00914ECA"/>
    <w:rsid w:val="0092348B"/>
    <w:rsid w:val="00926EFC"/>
    <w:rsid w:val="00932890"/>
    <w:rsid w:val="00933CD7"/>
    <w:rsid w:val="009349BE"/>
    <w:rsid w:val="00936667"/>
    <w:rsid w:val="0093778F"/>
    <w:rsid w:val="0094577B"/>
    <w:rsid w:val="00955B0B"/>
    <w:rsid w:val="00955CBC"/>
    <w:rsid w:val="00961766"/>
    <w:rsid w:val="00962B73"/>
    <w:rsid w:val="00962B8D"/>
    <w:rsid w:val="0096319F"/>
    <w:rsid w:val="00966BFA"/>
    <w:rsid w:val="0096722A"/>
    <w:rsid w:val="00971510"/>
    <w:rsid w:val="009725C5"/>
    <w:rsid w:val="0098345E"/>
    <w:rsid w:val="0098422C"/>
    <w:rsid w:val="00985CF6"/>
    <w:rsid w:val="00990CE9"/>
    <w:rsid w:val="0099295E"/>
    <w:rsid w:val="0099415D"/>
    <w:rsid w:val="00994B48"/>
    <w:rsid w:val="0099608C"/>
    <w:rsid w:val="009965CE"/>
    <w:rsid w:val="00997000"/>
    <w:rsid w:val="00997B85"/>
    <w:rsid w:val="009A2DCF"/>
    <w:rsid w:val="009A6B9E"/>
    <w:rsid w:val="009B0D10"/>
    <w:rsid w:val="009B106F"/>
    <w:rsid w:val="009B5815"/>
    <w:rsid w:val="009C16E9"/>
    <w:rsid w:val="009C6102"/>
    <w:rsid w:val="009C6984"/>
    <w:rsid w:val="009C6DC0"/>
    <w:rsid w:val="009D090F"/>
    <w:rsid w:val="009D0990"/>
    <w:rsid w:val="009D2E20"/>
    <w:rsid w:val="009D6048"/>
    <w:rsid w:val="009D646B"/>
    <w:rsid w:val="009D6880"/>
    <w:rsid w:val="009D68E7"/>
    <w:rsid w:val="009D6EF8"/>
    <w:rsid w:val="009E2821"/>
    <w:rsid w:val="009E353C"/>
    <w:rsid w:val="009E5FB7"/>
    <w:rsid w:val="009E621D"/>
    <w:rsid w:val="009F5114"/>
    <w:rsid w:val="009F5A00"/>
    <w:rsid w:val="009F6053"/>
    <w:rsid w:val="00A028FA"/>
    <w:rsid w:val="00A03ED8"/>
    <w:rsid w:val="00A06825"/>
    <w:rsid w:val="00A10B16"/>
    <w:rsid w:val="00A165EB"/>
    <w:rsid w:val="00A179D2"/>
    <w:rsid w:val="00A22901"/>
    <w:rsid w:val="00A30F90"/>
    <w:rsid w:val="00A32420"/>
    <w:rsid w:val="00A4734F"/>
    <w:rsid w:val="00A50651"/>
    <w:rsid w:val="00A518B1"/>
    <w:rsid w:val="00A555AC"/>
    <w:rsid w:val="00A61BF7"/>
    <w:rsid w:val="00A64FCB"/>
    <w:rsid w:val="00A67530"/>
    <w:rsid w:val="00A67B98"/>
    <w:rsid w:val="00A71D4D"/>
    <w:rsid w:val="00A8206A"/>
    <w:rsid w:val="00A828A4"/>
    <w:rsid w:val="00A87014"/>
    <w:rsid w:val="00A96175"/>
    <w:rsid w:val="00AA35CD"/>
    <w:rsid w:val="00AA7DAA"/>
    <w:rsid w:val="00AB1DBF"/>
    <w:rsid w:val="00AB2394"/>
    <w:rsid w:val="00AB7B08"/>
    <w:rsid w:val="00AC3BD0"/>
    <w:rsid w:val="00AC47F4"/>
    <w:rsid w:val="00AC5897"/>
    <w:rsid w:val="00AD14FF"/>
    <w:rsid w:val="00AD2396"/>
    <w:rsid w:val="00AD4307"/>
    <w:rsid w:val="00AD4A2A"/>
    <w:rsid w:val="00AD5212"/>
    <w:rsid w:val="00AD61ED"/>
    <w:rsid w:val="00AD6FC9"/>
    <w:rsid w:val="00AD7292"/>
    <w:rsid w:val="00AD758F"/>
    <w:rsid w:val="00AE3F42"/>
    <w:rsid w:val="00AE57E3"/>
    <w:rsid w:val="00AF2B85"/>
    <w:rsid w:val="00AF2FD3"/>
    <w:rsid w:val="00AF3404"/>
    <w:rsid w:val="00AF38C3"/>
    <w:rsid w:val="00AF4A5C"/>
    <w:rsid w:val="00B03A03"/>
    <w:rsid w:val="00B0520F"/>
    <w:rsid w:val="00B11044"/>
    <w:rsid w:val="00B1167B"/>
    <w:rsid w:val="00B14F92"/>
    <w:rsid w:val="00B25148"/>
    <w:rsid w:val="00B25E66"/>
    <w:rsid w:val="00B30513"/>
    <w:rsid w:val="00B307A3"/>
    <w:rsid w:val="00B315BD"/>
    <w:rsid w:val="00B332C5"/>
    <w:rsid w:val="00B3717C"/>
    <w:rsid w:val="00B37A61"/>
    <w:rsid w:val="00B47252"/>
    <w:rsid w:val="00B51EE1"/>
    <w:rsid w:val="00B54E70"/>
    <w:rsid w:val="00B55D72"/>
    <w:rsid w:val="00B57D9A"/>
    <w:rsid w:val="00B61FAA"/>
    <w:rsid w:val="00B62EEB"/>
    <w:rsid w:val="00B63B4A"/>
    <w:rsid w:val="00B64B69"/>
    <w:rsid w:val="00B71D5E"/>
    <w:rsid w:val="00B83C96"/>
    <w:rsid w:val="00B87736"/>
    <w:rsid w:val="00B9078D"/>
    <w:rsid w:val="00B90851"/>
    <w:rsid w:val="00B92503"/>
    <w:rsid w:val="00B928BB"/>
    <w:rsid w:val="00B96064"/>
    <w:rsid w:val="00B96733"/>
    <w:rsid w:val="00BA0776"/>
    <w:rsid w:val="00BA2FD9"/>
    <w:rsid w:val="00BB08BC"/>
    <w:rsid w:val="00BB2AE1"/>
    <w:rsid w:val="00BB3FB1"/>
    <w:rsid w:val="00BB6EF4"/>
    <w:rsid w:val="00BB76BB"/>
    <w:rsid w:val="00BC09A8"/>
    <w:rsid w:val="00BC6CC1"/>
    <w:rsid w:val="00BD4692"/>
    <w:rsid w:val="00BD5A38"/>
    <w:rsid w:val="00BE027A"/>
    <w:rsid w:val="00BE05DD"/>
    <w:rsid w:val="00BE0B95"/>
    <w:rsid w:val="00BE40C8"/>
    <w:rsid w:val="00BE514B"/>
    <w:rsid w:val="00BE58E1"/>
    <w:rsid w:val="00BE6013"/>
    <w:rsid w:val="00BE61D3"/>
    <w:rsid w:val="00BF01CB"/>
    <w:rsid w:val="00BF1AF7"/>
    <w:rsid w:val="00BF4E02"/>
    <w:rsid w:val="00BF72AB"/>
    <w:rsid w:val="00BF7E18"/>
    <w:rsid w:val="00C0316D"/>
    <w:rsid w:val="00C074C9"/>
    <w:rsid w:val="00C0788F"/>
    <w:rsid w:val="00C1020F"/>
    <w:rsid w:val="00C162F4"/>
    <w:rsid w:val="00C17A93"/>
    <w:rsid w:val="00C30D26"/>
    <w:rsid w:val="00C34A6C"/>
    <w:rsid w:val="00C34FB9"/>
    <w:rsid w:val="00C36BA5"/>
    <w:rsid w:val="00C37022"/>
    <w:rsid w:val="00C37C12"/>
    <w:rsid w:val="00C433DF"/>
    <w:rsid w:val="00C43612"/>
    <w:rsid w:val="00C43C95"/>
    <w:rsid w:val="00C44119"/>
    <w:rsid w:val="00C443B9"/>
    <w:rsid w:val="00C44B46"/>
    <w:rsid w:val="00C4750D"/>
    <w:rsid w:val="00C4774B"/>
    <w:rsid w:val="00C52CC3"/>
    <w:rsid w:val="00C535C1"/>
    <w:rsid w:val="00C54518"/>
    <w:rsid w:val="00C547C3"/>
    <w:rsid w:val="00C616A2"/>
    <w:rsid w:val="00C6331D"/>
    <w:rsid w:val="00C6664B"/>
    <w:rsid w:val="00C66936"/>
    <w:rsid w:val="00C669F4"/>
    <w:rsid w:val="00C6783E"/>
    <w:rsid w:val="00C704D7"/>
    <w:rsid w:val="00C766CE"/>
    <w:rsid w:val="00C767D6"/>
    <w:rsid w:val="00C83BF4"/>
    <w:rsid w:val="00C91F32"/>
    <w:rsid w:val="00C94AC8"/>
    <w:rsid w:val="00C95F60"/>
    <w:rsid w:val="00C96AAD"/>
    <w:rsid w:val="00CA0716"/>
    <w:rsid w:val="00CA3041"/>
    <w:rsid w:val="00CA63CC"/>
    <w:rsid w:val="00CB03B5"/>
    <w:rsid w:val="00CB36E0"/>
    <w:rsid w:val="00CC1358"/>
    <w:rsid w:val="00CC22B5"/>
    <w:rsid w:val="00CC23BB"/>
    <w:rsid w:val="00CC32AD"/>
    <w:rsid w:val="00CC340F"/>
    <w:rsid w:val="00CC3569"/>
    <w:rsid w:val="00CC441D"/>
    <w:rsid w:val="00CD030D"/>
    <w:rsid w:val="00CD4952"/>
    <w:rsid w:val="00CD500E"/>
    <w:rsid w:val="00CD6B35"/>
    <w:rsid w:val="00CD7CD6"/>
    <w:rsid w:val="00CE1E69"/>
    <w:rsid w:val="00CE2ED7"/>
    <w:rsid w:val="00CE3C74"/>
    <w:rsid w:val="00CE5467"/>
    <w:rsid w:val="00CF0317"/>
    <w:rsid w:val="00CF1768"/>
    <w:rsid w:val="00CF43C6"/>
    <w:rsid w:val="00CF63DE"/>
    <w:rsid w:val="00D0023D"/>
    <w:rsid w:val="00D01C17"/>
    <w:rsid w:val="00D05410"/>
    <w:rsid w:val="00D05D9B"/>
    <w:rsid w:val="00D06B1C"/>
    <w:rsid w:val="00D12B89"/>
    <w:rsid w:val="00D14574"/>
    <w:rsid w:val="00D159D8"/>
    <w:rsid w:val="00D169FA"/>
    <w:rsid w:val="00D204E8"/>
    <w:rsid w:val="00D43B26"/>
    <w:rsid w:val="00D44E96"/>
    <w:rsid w:val="00D4583A"/>
    <w:rsid w:val="00D51602"/>
    <w:rsid w:val="00D51ACB"/>
    <w:rsid w:val="00D5216A"/>
    <w:rsid w:val="00D62CD9"/>
    <w:rsid w:val="00D653B1"/>
    <w:rsid w:val="00D66B07"/>
    <w:rsid w:val="00D70050"/>
    <w:rsid w:val="00D724C2"/>
    <w:rsid w:val="00D72609"/>
    <w:rsid w:val="00D7404F"/>
    <w:rsid w:val="00D778BE"/>
    <w:rsid w:val="00D804F1"/>
    <w:rsid w:val="00D916C2"/>
    <w:rsid w:val="00D9608B"/>
    <w:rsid w:val="00D96D50"/>
    <w:rsid w:val="00D97F30"/>
    <w:rsid w:val="00DA0FD6"/>
    <w:rsid w:val="00DA1121"/>
    <w:rsid w:val="00DA345B"/>
    <w:rsid w:val="00DA7885"/>
    <w:rsid w:val="00DB08C8"/>
    <w:rsid w:val="00DB0CDD"/>
    <w:rsid w:val="00DB0E32"/>
    <w:rsid w:val="00DB53DD"/>
    <w:rsid w:val="00DC390F"/>
    <w:rsid w:val="00DC3D4C"/>
    <w:rsid w:val="00DC5DD8"/>
    <w:rsid w:val="00DD0E6C"/>
    <w:rsid w:val="00DD2BD8"/>
    <w:rsid w:val="00DD3A3B"/>
    <w:rsid w:val="00DD5B64"/>
    <w:rsid w:val="00DD7763"/>
    <w:rsid w:val="00DE0580"/>
    <w:rsid w:val="00DE2CDE"/>
    <w:rsid w:val="00DE4700"/>
    <w:rsid w:val="00DE4EF3"/>
    <w:rsid w:val="00DE7603"/>
    <w:rsid w:val="00DE7EB0"/>
    <w:rsid w:val="00DF020B"/>
    <w:rsid w:val="00DF2F69"/>
    <w:rsid w:val="00DF784C"/>
    <w:rsid w:val="00E01369"/>
    <w:rsid w:val="00E037E1"/>
    <w:rsid w:val="00E04E8D"/>
    <w:rsid w:val="00E05C3D"/>
    <w:rsid w:val="00E07A78"/>
    <w:rsid w:val="00E12AD1"/>
    <w:rsid w:val="00E13649"/>
    <w:rsid w:val="00E150FF"/>
    <w:rsid w:val="00E22037"/>
    <w:rsid w:val="00E25628"/>
    <w:rsid w:val="00E26CCD"/>
    <w:rsid w:val="00E41AA1"/>
    <w:rsid w:val="00E47022"/>
    <w:rsid w:val="00E51486"/>
    <w:rsid w:val="00E53D98"/>
    <w:rsid w:val="00E555E8"/>
    <w:rsid w:val="00E56F42"/>
    <w:rsid w:val="00E60CEA"/>
    <w:rsid w:val="00E7698F"/>
    <w:rsid w:val="00E8022A"/>
    <w:rsid w:val="00E91B86"/>
    <w:rsid w:val="00EA0F31"/>
    <w:rsid w:val="00EA13B2"/>
    <w:rsid w:val="00EA1575"/>
    <w:rsid w:val="00EA28AC"/>
    <w:rsid w:val="00EA4A01"/>
    <w:rsid w:val="00EA5318"/>
    <w:rsid w:val="00EB5D13"/>
    <w:rsid w:val="00EC538E"/>
    <w:rsid w:val="00ED2C66"/>
    <w:rsid w:val="00ED2CC0"/>
    <w:rsid w:val="00ED2DCF"/>
    <w:rsid w:val="00ED6D04"/>
    <w:rsid w:val="00EE2A47"/>
    <w:rsid w:val="00EE2F4F"/>
    <w:rsid w:val="00EE644E"/>
    <w:rsid w:val="00EF7EB7"/>
    <w:rsid w:val="00EF7EB8"/>
    <w:rsid w:val="00F026E9"/>
    <w:rsid w:val="00F03AA5"/>
    <w:rsid w:val="00F03DDD"/>
    <w:rsid w:val="00F03E1D"/>
    <w:rsid w:val="00F1328F"/>
    <w:rsid w:val="00F20A8F"/>
    <w:rsid w:val="00F223CC"/>
    <w:rsid w:val="00F328FD"/>
    <w:rsid w:val="00F34DE8"/>
    <w:rsid w:val="00F357C1"/>
    <w:rsid w:val="00F41F94"/>
    <w:rsid w:val="00F4516A"/>
    <w:rsid w:val="00F47095"/>
    <w:rsid w:val="00F47A13"/>
    <w:rsid w:val="00F53E17"/>
    <w:rsid w:val="00F54FE9"/>
    <w:rsid w:val="00F55D62"/>
    <w:rsid w:val="00F56B3A"/>
    <w:rsid w:val="00F570E6"/>
    <w:rsid w:val="00F64EFD"/>
    <w:rsid w:val="00F71EDA"/>
    <w:rsid w:val="00F746DE"/>
    <w:rsid w:val="00F74E30"/>
    <w:rsid w:val="00F76564"/>
    <w:rsid w:val="00F828FE"/>
    <w:rsid w:val="00F856A4"/>
    <w:rsid w:val="00F85D6D"/>
    <w:rsid w:val="00F86831"/>
    <w:rsid w:val="00F90D18"/>
    <w:rsid w:val="00F94793"/>
    <w:rsid w:val="00F957D4"/>
    <w:rsid w:val="00F96D34"/>
    <w:rsid w:val="00FC000F"/>
    <w:rsid w:val="00FC4C04"/>
    <w:rsid w:val="00FC4CAA"/>
    <w:rsid w:val="00FD26B4"/>
    <w:rsid w:val="00FD4705"/>
    <w:rsid w:val="00FD58A2"/>
    <w:rsid w:val="00FD6103"/>
    <w:rsid w:val="00FE101A"/>
    <w:rsid w:val="00FE11CB"/>
    <w:rsid w:val="00FE5EFF"/>
    <w:rsid w:val="00FF0850"/>
    <w:rsid w:val="00FF0D55"/>
    <w:rsid w:val="00FF36DF"/>
    <w:rsid w:val="00FF77B0"/>
    <w:rsid w:val="00FF7F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F4702D-69A6-4A76-8335-C3F0B95D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6D2"/>
    <w:pPr>
      <w:spacing w:after="96" w:line="249" w:lineRule="auto"/>
    </w:pPr>
    <w:rPr>
      <w:rFonts w:ascii="Century Schoolbook" w:hAnsi="Century Schoolbook"/>
      <w:color w:val="000000"/>
      <w:kern w:val="28"/>
      <w:sz w:val="19"/>
      <w:szCs w:val="19"/>
    </w:rPr>
  </w:style>
  <w:style w:type="paragraph" w:styleId="Titre2">
    <w:name w:val="heading 2"/>
    <w:qFormat/>
    <w:rsid w:val="000556D2"/>
    <w:pPr>
      <w:outlineLvl w:val="1"/>
    </w:pPr>
    <w:rPr>
      <w:rFonts w:ascii="Comic Sans MS" w:hAnsi="Comic Sans MS"/>
      <w:b/>
      <w:bCs/>
      <w:color w:val="696464"/>
      <w:kern w:val="28"/>
      <w:sz w:val="34"/>
      <w:szCs w:val="3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rsid w:val="000556D2"/>
    <w:pPr>
      <w:tabs>
        <w:tab w:val="left" w:pos="720"/>
      </w:tabs>
      <w:spacing w:after="96" w:line="249" w:lineRule="auto"/>
    </w:pPr>
    <w:rPr>
      <w:rFonts w:ascii="Century Schoolbook" w:hAnsi="Century Schoolbook"/>
      <w:color w:val="000000"/>
      <w:kern w:val="28"/>
      <w:sz w:val="19"/>
      <w:szCs w:val="19"/>
    </w:rPr>
  </w:style>
  <w:style w:type="paragraph" w:customStyle="1" w:styleId="msotitle3">
    <w:name w:val="msotitle3"/>
    <w:rsid w:val="000556D2"/>
    <w:pPr>
      <w:jc w:val="center"/>
    </w:pPr>
    <w:rPr>
      <w:rFonts w:ascii="Comic Sans MS" w:hAnsi="Comic Sans MS"/>
      <w:b/>
      <w:bCs/>
      <w:color w:val="FFFFFF"/>
      <w:kern w:val="28"/>
      <w:sz w:val="74"/>
      <w:szCs w:val="74"/>
    </w:rPr>
  </w:style>
  <w:style w:type="paragraph" w:customStyle="1" w:styleId="msobodytext5">
    <w:name w:val="msobodytext5"/>
    <w:rsid w:val="000556D2"/>
    <w:pPr>
      <w:spacing w:line="264" w:lineRule="auto"/>
      <w:jc w:val="center"/>
    </w:pPr>
    <w:rPr>
      <w:rFonts w:ascii="Comic Sans MS" w:hAnsi="Comic Sans MS"/>
      <w:b/>
      <w:bCs/>
      <w:color w:val="FFFFFF"/>
      <w:kern w:val="28"/>
      <w:sz w:val="18"/>
      <w:szCs w:val="18"/>
    </w:rPr>
  </w:style>
  <w:style w:type="character" w:customStyle="1" w:styleId="Textedelespacerserv">
    <w:name w:val="Texte de l’espace réservé"/>
    <w:basedOn w:val="Policepardfaut"/>
    <w:uiPriority w:val="99"/>
    <w:semiHidden/>
    <w:rsid w:val="00E05C3D"/>
    <w:rPr>
      <w:color w:val="808080"/>
    </w:rPr>
  </w:style>
  <w:style w:type="paragraph" w:styleId="Textedebulles">
    <w:name w:val="Balloon Text"/>
    <w:basedOn w:val="Normal"/>
    <w:link w:val="TextedebullesCar"/>
    <w:rsid w:val="00A179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A179D2"/>
    <w:rPr>
      <w:rFonts w:ascii="Tahoma" w:hAnsi="Tahoma" w:cs="Tahoma"/>
      <w:color w:val="000000"/>
      <w:kern w:val="28"/>
      <w:sz w:val="16"/>
      <w:szCs w:val="16"/>
    </w:rPr>
  </w:style>
  <w:style w:type="paragraph" w:styleId="Paragraphedeliste">
    <w:name w:val="List Paragraph"/>
    <w:basedOn w:val="Normal"/>
    <w:uiPriority w:val="34"/>
    <w:qFormat/>
    <w:rsid w:val="00685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Words>
  <Characters>98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Défi Mobilité</dc:creator>
  <cp:lastModifiedBy>Marion</cp:lastModifiedBy>
  <cp:revision>5</cp:revision>
  <cp:lastPrinted>2015-02-18T14:03:00Z</cp:lastPrinted>
  <dcterms:created xsi:type="dcterms:W3CDTF">2016-02-23T14:34:00Z</dcterms:created>
  <dcterms:modified xsi:type="dcterms:W3CDTF">2016-06-20T09:55:00Z</dcterms:modified>
</cp:coreProperties>
</file>